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6FC4F" w14:textId="77777777" w:rsidR="005B5343" w:rsidRPr="00A60EA4" w:rsidRDefault="005B5343" w:rsidP="00A60EA4">
      <w:pPr>
        <w:spacing w:line="240" w:lineRule="auto"/>
        <w:jc w:val="center"/>
        <w:rPr>
          <w:rFonts w:ascii="Arial Narrow" w:hAnsi="Arial Narrow"/>
          <w:b/>
          <w:sz w:val="28"/>
          <w:szCs w:val="28"/>
        </w:rPr>
      </w:pPr>
      <w:r w:rsidRPr="00A60EA4">
        <w:rPr>
          <w:rFonts w:ascii="Arial Narrow" w:hAnsi="Arial Narrow"/>
          <w:b/>
          <w:sz w:val="28"/>
          <w:szCs w:val="28"/>
        </w:rPr>
        <w:t>Appel : Sensibilisation</w:t>
      </w:r>
    </w:p>
    <w:p w14:paraId="5DAA5A6F" w14:textId="77777777" w:rsidR="005B5343" w:rsidRPr="005B5343" w:rsidRDefault="005B5343" w:rsidP="005B5343">
      <w:pPr>
        <w:spacing w:line="240" w:lineRule="auto"/>
        <w:rPr>
          <w:rFonts w:ascii="Arial Narrow" w:hAnsi="Arial Narrow"/>
          <w:b/>
          <w:bCs/>
          <w:color w:val="FF6600"/>
          <w:sz w:val="24"/>
          <w:szCs w:val="24"/>
        </w:rPr>
      </w:pPr>
      <w:r>
        <w:rPr>
          <w:rFonts w:ascii="Arial Narrow" w:hAnsi="Arial Narrow"/>
          <w:b/>
          <w:sz w:val="24"/>
          <w:szCs w:val="24"/>
        </w:rPr>
        <w:t>Titre du projet :</w:t>
      </w:r>
    </w:p>
    <w:p w14:paraId="6B5C3834" w14:textId="77777777" w:rsidR="009B4572" w:rsidRDefault="009B4572" w:rsidP="009B4572">
      <w:pPr>
        <w:pBdr>
          <w:top w:val="single" w:sz="4" w:space="1" w:color="auto"/>
          <w:left w:val="single" w:sz="4" w:space="4" w:color="auto"/>
          <w:bottom w:val="single" w:sz="4" w:space="1" w:color="auto"/>
          <w:right w:val="single" w:sz="4" w:space="4" w:color="auto"/>
        </w:pBdr>
        <w:spacing w:before="240" w:after="0" w:line="240" w:lineRule="auto"/>
        <w:rPr>
          <w:rFonts w:ascii="Arial Narrow" w:hAnsi="Arial Narrow"/>
          <w:b/>
          <w:sz w:val="32"/>
          <w:szCs w:val="32"/>
        </w:rPr>
      </w:pPr>
    </w:p>
    <w:p w14:paraId="4BE50199" w14:textId="77777777" w:rsidR="009E0091" w:rsidRPr="00A6088D" w:rsidRDefault="009B4572" w:rsidP="009B4572">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lang w:val="fr-BE"/>
        </w:rPr>
      </w:pPr>
      <w:r w:rsidRPr="00A6088D">
        <w:rPr>
          <w:rFonts w:ascii="Arial Narrow" w:hAnsi="Arial Narrow"/>
          <w:b/>
          <w:sz w:val="24"/>
          <w:szCs w:val="24"/>
        </w:rPr>
        <w:t>S</w:t>
      </w:r>
      <w:r w:rsidR="004D3BAE" w:rsidRPr="00A6088D">
        <w:rPr>
          <w:rFonts w:ascii="Arial Narrow" w:hAnsi="Arial Narrow"/>
          <w:b/>
          <w:sz w:val="24"/>
          <w:szCs w:val="24"/>
          <w:lang w:val="fr-BE"/>
        </w:rPr>
        <w:t xml:space="preserve">ensibilisation et </w:t>
      </w:r>
      <w:r w:rsidR="00473C70" w:rsidRPr="00A6088D">
        <w:rPr>
          <w:rFonts w:ascii="Arial Narrow" w:hAnsi="Arial Narrow"/>
          <w:b/>
          <w:sz w:val="24"/>
          <w:szCs w:val="24"/>
          <w:lang w:val="fr-BE"/>
        </w:rPr>
        <w:t xml:space="preserve">partage d’information pour la </w:t>
      </w:r>
      <w:r w:rsidRPr="00A6088D">
        <w:rPr>
          <w:rFonts w:ascii="Arial Narrow" w:hAnsi="Arial Narrow"/>
          <w:b/>
          <w:sz w:val="24"/>
          <w:szCs w:val="24"/>
          <w:lang w:val="fr-BE"/>
        </w:rPr>
        <w:t xml:space="preserve">promotion </w:t>
      </w:r>
      <w:r w:rsidR="00A6088D" w:rsidRPr="00A6088D">
        <w:rPr>
          <w:rFonts w:ascii="Arial Narrow" w:hAnsi="Arial Narrow"/>
          <w:b/>
          <w:sz w:val="24"/>
          <w:szCs w:val="24"/>
          <w:lang w:val="fr-BE"/>
        </w:rPr>
        <w:t xml:space="preserve">des champignons </w:t>
      </w:r>
      <w:r w:rsidR="00082667">
        <w:rPr>
          <w:rFonts w:ascii="Arial Narrow" w:hAnsi="Arial Narrow"/>
          <w:b/>
          <w:sz w:val="24"/>
          <w:szCs w:val="24"/>
          <w:lang w:val="fr-BE"/>
        </w:rPr>
        <w:t>util</w:t>
      </w:r>
      <w:r w:rsidR="00193B78">
        <w:rPr>
          <w:rFonts w:ascii="Arial Narrow" w:hAnsi="Arial Narrow"/>
          <w:b/>
          <w:sz w:val="24"/>
          <w:szCs w:val="24"/>
          <w:lang w:val="fr-BE"/>
        </w:rPr>
        <w:t>es et la gestion durable de</w:t>
      </w:r>
      <w:r w:rsidR="00082667">
        <w:rPr>
          <w:rFonts w:ascii="Arial Narrow" w:hAnsi="Arial Narrow"/>
          <w:b/>
          <w:sz w:val="24"/>
          <w:szCs w:val="24"/>
          <w:lang w:val="fr-BE"/>
        </w:rPr>
        <w:t>s habitats</w:t>
      </w:r>
      <w:r w:rsidR="00A6088D" w:rsidRPr="00A6088D">
        <w:rPr>
          <w:rFonts w:ascii="Arial Narrow" w:hAnsi="Arial Narrow"/>
          <w:b/>
          <w:sz w:val="24"/>
          <w:szCs w:val="24"/>
          <w:lang w:val="fr-BE"/>
        </w:rPr>
        <w:t xml:space="preserve"> </w:t>
      </w:r>
      <w:r w:rsidR="00193B78">
        <w:rPr>
          <w:rFonts w:ascii="Arial Narrow" w:hAnsi="Arial Narrow"/>
          <w:b/>
          <w:sz w:val="24"/>
          <w:szCs w:val="24"/>
          <w:lang w:val="fr-BE"/>
        </w:rPr>
        <w:t xml:space="preserve">naturels </w:t>
      </w:r>
      <w:r w:rsidRPr="00A6088D">
        <w:rPr>
          <w:rFonts w:ascii="Arial Narrow" w:hAnsi="Arial Narrow"/>
          <w:b/>
          <w:sz w:val="24"/>
          <w:szCs w:val="24"/>
          <w:lang w:val="fr-BE"/>
        </w:rPr>
        <w:t>à l’Est de la République Démocratique du Congo</w:t>
      </w:r>
    </w:p>
    <w:p w14:paraId="2B7B3B33" w14:textId="77777777" w:rsidR="009B4572" w:rsidRPr="006E6563" w:rsidRDefault="009B4572" w:rsidP="009E0091">
      <w:pPr>
        <w:pBdr>
          <w:top w:val="single" w:sz="4" w:space="1" w:color="auto"/>
          <w:left w:val="single" w:sz="4" w:space="4" w:color="auto"/>
          <w:bottom w:val="single" w:sz="4" w:space="1" w:color="auto"/>
          <w:right w:val="single" w:sz="4" w:space="4" w:color="auto"/>
        </w:pBdr>
        <w:spacing w:line="240" w:lineRule="auto"/>
        <w:jc w:val="center"/>
        <w:rPr>
          <w:rFonts w:ascii="Arial Narrow" w:hAnsi="Arial Narrow"/>
          <w:b/>
          <w:sz w:val="32"/>
          <w:szCs w:val="32"/>
        </w:rPr>
      </w:pPr>
    </w:p>
    <w:p w14:paraId="319AED98" w14:textId="77777777" w:rsidR="005B5343" w:rsidRDefault="005B5343" w:rsidP="009B4572">
      <w:pPr>
        <w:spacing w:before="240" w:line="360" w:lineRule="auto"/>
        <w:rPr>
          <w:rFonts w:ascii="Arial Narrow" w:hAnsi="Arial Narrow" w:cs="Times New Roman"/>
          <w:sz w:val="24"/>
          <w:szCs w:val="24"/>
        </w:rPr>
      </w:pPr>
      <w:r>
        <w:rPr>
          <w:rFonts w:ascii="Arial Narrow" w:hAnsi="Arial Narrow" w:cs="Times New Roman"/>
          <w:b/>
          <w:sz w:val="24"/>
          <w:szCs w:val="24"/>
        </w:rPr>
        <w:t xml:space="preserve">Pays : </w:t>
      </w:r>
      <w:r w:rsidRPr="005B5343">
        <w:rPr>
          <w:rFonts w:ascii="Arial Narrow" w:hAnsi="Arial Narrow" w:cs="Times New Roman"/>
          <w:sz w:val="24"/>
          <w:szCs w:val="24"/>
        </w:rPr>
        <w:t>République Démocratique du Congo</w:t>
      </w:r>
    </w:p>
    <w:p w14:paraId="1F99A06F" w14:textId="77777777" w:rsidR="005B5343" w:rsidRDefault="005B5343" w:rsidP="009B4572">
      <w:pPr>
        <w:spacing w:before="240" w:line="360" w:lineRule="auto"/>
        <w:rPr>
          <w:rFonts w:ascii="Arial Narrow" w:hAnsi="Arial Narrow" w:cs="Times New Roman"/>
          <w:sz w:val="24"/>
          <w:szCs w:val="24"/>
        </w:rPr>
      </w:pPr>
      <w:r w:rsidRPr="00695DB2">
        <w:rPr>
          <w:rFonts w:ascii="Arial Narrow" w:hAnsi="Arial Narrow" w:cs="Times New Roman"/>
          <w:b/>
          <w:sz w:val="24"/>
          <w:szCs w:val="24"/>
        </w:rPr>
        <w:t>Localisation du projet</w:t>
      </w:r>
      <w:r w:rsidRPr="00695DB2">
        <w:rPr>
          <w:rFonts w:ascii="Arial Narrow" w:hAnsi="Arial Narrow" w:cs="Times New Roman"/>
          <w:sz w:val="24"/>
          <w:szCs w:val="24"/>
        </w:rPr>
        <w:t> : Province du Sud-Kivu</w:t>
      </w:r>
    </w:p>
    <w:p w14:paraId="63AC8F59" w14:textId="77777777" w:rsidR="005B5343" w:rsidRDefault="005B5343" w:rsidP="009B4572">
      <w:pPr>
        <w:spacing w:before="240" w:line="360" w:lineRule="auto"/>
        <w:rPr>
          <w:rFonts w:ascii="Arial Narrow" w:hAnsi="Arial Narrow" w:cs="Times New Roman"/>
          <w:sz w:val="24"/>
          <w:szCs w:val="24"/>
        </w:rPr>
      </w:pPr>
      <w:r w:rsidRPr="005B5343">
        <w:rPr>
          <w:rFonts w:ascii="Arial Narrow" w:hAnsi="Arial Narrow" w:cs="Times New Roman"/>
          <w:b/>
          <w:sz w:val="24"/>
          <w:szCs w:val="24"/>
        </w:rPr>
        <w:t>Thème principal</w:t>
      </w:r>
      <w:r>
        <w:rPr>
          <w:rFonts w:ascii="Arial Narrow" w:hAnsi="Arial Narrow" w:cs="Times New Roman"/>
          <w:sz w:val="24"/>
          <w:szCs w:val="24"/>
        </w:rPr>
        <w:t> : Sensibilisation et partage d’information</w:t>
      </w:r>
    </w:p>
    <w:p w14:paraId="6E043F0B" w14:textId="77777777" w:rsidR="005B5343" w:rsidRDefault="003B2B96" w:rsidP="009B4572">
      <w:pPr>
        <w:spacing w:before="240" w:line="360" w:lineRule="auto"/>
        <w:rPr>
          <w:rFonts w:ascii="Arial Narrow" w:hAnsi="Arial Narrow" w:cs="Times New Roman"/>
          <w:sz w:val="24"/>
          <w:szCs w:val="24"/>
        </w:rPr>
      </w:pPr>
      <w:r w:rsidRPr="003B2B96">
        <w:rPr>
          <w:rFonts w:ascii="Arial Narrow" w:hAnsi="Arial Narrow" w:cs="Times New Roman"/>
          <w:b/>
          <w:sz w:val="24"/>
          <w:szCs w:val="24"/>
        </w:rPr>
        <w:t>Publics cibles</w:t>
      </w:r>
      <w:r>
        <w:rPr>
          <w:rFonts w:ascii="Arial Narrow" w:hAnsi="Arial Narrow" w:cs="Times New Roman"/>
          <w:sz w:val="24"/>
          <w:szCs w:val="24"/>
        </w:rPr>
        <w:t> :</w:t>
      </w:r>
    </w:p>
    <w:p w14:paraId="33F3708C" w14:textId="77777777" w:rsidR="003B2B96" w:rsidRPr="009E0091" w:rsidRDefault="003B2B96" w:rsidP="003B2B96">
      <w:pPr>
        <w:pStyle w:val="Paragraphedeliste"/>
        <w:numPr>
          <w:ilvl w:val="0"/>
          <w:numId w:val="4"/>
        </w:numPr>
        <w:rPr>
          <w:rFonts w:ascii="Arial Narrow" w:hAnsi="Arial Narrow" w:cs="Times New Roman"/>
          <w:sz w:val="24"/>
          <w:szCs w:val="24"/>
        </w:rPr>
      </w:pPr>
      <w:r>
        <w:rPr>
          <w:rFonts w:ascii="Arial Narrow" w:hAnsi="Arial Narrow" w:cs="Times New Roman"/>
          <w:sz w:val="24"/>
          <w:szCs w:val="24"/>
        </w:rPr>
        <w:t>Les c</w:t>
      </w:r>
      <w:r w:rsidRPr="009E0091">
        <w:rPr>
          <w:rFonts w:ascii="Arial Narrow" w:hAnsi="Arial Narrow" w:cs="Times New Roman"/>
          <w:sz w:val="24"/>
          <w:szCs w:val="24"/>
        </w:rPr>
        <w:t>ommunauté</w:t>
      </w:r>
      <w:r>
        <w:rPr>
          <w:rFonts w:ascii="Arial Narrow" w:hAnsi="Arial Narrow" w:cs="Times New Roman"/>
          <w:sz w:val="24"/>
          <w:szCs w:val="24"/>
        </w:rPr>
        <w:t>s</w:t>
      </w:r>
      <w:r w:rsidRPr="009E0091">
        <w:rPr>
          <w:rFonts w:ascii="Arial Narrow" w:hAnsi="Arial Narrow" w:cs="Times New Roman"/>
          <w:sz w:val="24"/>
          <w:szCs w:val="24"/>
        </w:rPr>
        <w:t xml:space="preserve"> locale</w:t>
      </w:r>
      <w:r>
        <w:rPr>
          <w:rFonts w:ascii="Arial Narrow" w:hAnsi="Arial Narrow" w:cs="Times New Roman"/>
          <w:sz w:val="24"/>
          <w:szCs w:val="24"/>
        </w:rPr>
        <w:t>s,</w:t>
      </w:r>
    </w:p>
    <w:p w14:paraId="1D3185E6" w14:textId="77777777" w:rsidR="003B2B96" w:rsidRPr="009E0091" w:rsidRDefault="003B2B96" w:rsidP="003B2B96">
      <w:pPr>
        <w:pStyle w:val="Paragraphedeliste"/>
        <w:numPr>
          <w:ilvl w:val="0"/>
          <w:numId w:val="4"/>
        </w:numPr>
        <w:rPr>
          <w:rFonts w:ascii="Arial Narrow" w:hAnsi="Arial Narrow" w:cs="Times New Roman"/>
          <w:sz w:val="24"/>
          <w:szCs w:val="24"/>
        </w:rPr>
      </w:pPr>
      <w:r>
        <w:rPr>
          <w:rFonts w:ascii="Arial Narrow" w:hAnsi="Arial Narrow" w:cs="Times New Roman"/>
          <w:sz w:val="24"/>
          <w:szCs w:val="24"/>
        </w:rPr>
        <w:t>Les é</w:t>
      </w:r>
      <w:r w:rsidRPr="009E0091">
        <w:rPr>
          <w:rFonts w:ascii="Arial Narrow" w:hAnsi="Arial Narrow" w:cs="Times New Roman"/>
          <w:sz w:val="24"/>
          <w:szCs w:val="24"/>
        </w:rPr>
        <w:t>tudiants</w:t>
      </w:r>
      <w:r>
        <w:rPr>
          <w:rFonts w:ascii="Arial Narrow" w:hAnsi="Arial Narrow" w:cs="Times New Roman"/>
          <w:sz w:val="24"/>
          <w:szCs w:val="24"/>
        </w:rPr>
        <w:t xml:space="preserve"> et élèves de l’école secondaire</w:t>
      </w:r>
    </w:p>
    <w:p w14:paraId="0FEA96A2" w14:textId="77777777" w:rsidR="003B2B96" w:rsidRPr="009E0091" w:rsidRDefault="003B2B96" w:rsidP="003B2B96">
      <w:pPr>
        <w:pStyle w:val="Paragraphedeliste"/>
        <w:numPr>
          <w:ilvl w:val="0"/>
          <w:numId w:val="4"/>
        </w:numPr>
        <w:rPr>
          <w:rFonts w:ascii="Arial Narrow" w:hAnsi="Arial Narrow" w:cs="Times New Roman"/>
          <w:sz w:val="24"/>
          <w:szCs w:val="24"/>
        </w:rPr>
      </w:pPr>
      <w:r>
        <w:rPr>
          <w:rFonts w:ascii="Arial Narrow" w:hAnsi="Arial Narrow" w:cs="Times New Roman"/>
          <w:sz w:val="24"/>
          <w:szCs w:val="24"/>
        </w:rPr>
        <w:t>Les Professeurs et C</w:t>
      </w:r>
      <w:r w:rsidRPr="009E0091">
        <w:rPr>
          <w:rFonts w:ascii="Arial Narrow" w:hAnsi="Arial Narrow" w:cs="Times New Roman"/>
          <w:sz w:val="24"/>
          <w:szCs w:val="24"/>
        </w:rPr>
        <w:t>hercheurs</w:t>
      </w:r>
    </w:p>
    <w:p w14:paraId="35A182AB" w14:textId="77777777" w:rsidR="003B2B96" w:rsidRDefault="003B2B96" w:rsidP="003B2B96">
      <w:pPr>
        <w:pStyle w:val="Paragraphedeliste"/>
        <w:numPr>
          <w:ilvl w:val="0"/>
          <w:numId w:val="4"/>
        </w:numPr>
        <w:rPr>
          <w:rFonts w:ascii="Arial Narrow" w:hAnsi="Arial Narrow" w:cs="Times New Roman"/>
          <w:sz w:val="24"/>
          <w:szCs w:val="24"/>
        </w:rPr>
      </w:pPr>
      <w:r>
        <w:rPr>
          <w:rFonts w:ascii="Arial Narrow" w:hAnsi="Arial Narrow" w:cs="Times New Roman"/>
          <w:sz w:val="24"/>
          <w:szCs w:val="24"/>
        </w:rPr>
        <w:t xml:space="preserve">Les acteurs </w:t>
      </w:r>
      <w:r w:rsidRPr="009E0091">
        <w:rPr>
          <w:rFonts w:ascii="Arial Narrow" w:hAnsi="Arial Narrow" w:cs="Times New Roman"/>
          <w:sz w:val="24"/>
          <w:szCs w:val="24"/>
        </w:rPr>
        <w:t>de développement</w:t>
      </w:r>
      <w:r>
        <w:rPr>
          <w:rFonts w:ascii="Arial Narrow" w:hAnsi="Arial Narrow" w:cs="Times New Roman"/>
          <w:sz w:val="24"/>
          <w:szCs w:val="24"/>
        </w:rPr>
        <w:t xml:space="preserve"> et ceux impliqués dans la conservation de ressources naturelles</w:t>
      </w:r>
    </w:p>
    <w:p w14:paraId="101EAE58" w14:textId="77777777" w:rsidR="003B2B96" w:rsidRPr="003B2B96" w:rsidRDefault="003B2B96" w:rsidP="003B2B96">
      <w:pPr>
        <w:pStyle w:val="Paragraphedeliste"/>
        <w:numPr>
          <w:ilvl w:val="0"/>
          <w:numId w:val="4"/>
        </w:numPr>
        <w:rPr>
          <w:rFonts w:ascii="Arial Narrow" w:hAnsi="Arial Narrow" w:cs="Times New Roman"/>
          <w:sz w:val="24"/>
          <w:szCs w:val="24"/>
        </w:rPr>
      </w:pPr>
      <w:r w:rsidRPr="003B2B96">
        <w:rPr>
          <w:rFonts w:ascii="Arial Narrow" w:hAnsi="Arial Narrow" w:cs="Times New Roman"/>
          <w:sz w:val="24"/>
          <w:szCs w:val="24"/>
        </w:rPr>
        <w:t>Les services de l’environnement et de conservation de la nature</w:t>
      </w:r>
    </w:p>
    <w:p w14:paraId="04131FBE" w14:textId="77777777" w:rsidR="00867037" w:rsidRDefault="00867037" w:rsidP="00193B78">
      <w:pPr>
        <w:spacing w:before="240" w:line="360" w:lineRule="auto"/>
        <w:jc w:val="both"/>
        <w:rPr>
          <w:rFonts w:ascii="Arial Narrow" w:hAnsi="Arial Narrow" w:cs="Times New Roman"/>
          <w:sz w:val="24"/>
          <w:szCs w:val="24"/>
        </w:rPr>
      </w:pPr>
      <w:r>
        <w:rPr>
          <w:rFonts w:ascii="Arial Narrow" w:hAnsi="Arial Narrow" w:cs="Times New Roman"/>
          <w:b/>
          <w:sz w:val="24"/>
          <w:szCs w:val="24"/>
        </w:rPr>
        <w:t>Message </w:t>
      </w:r>
      <w:r w:rsidRPr="00867037">
        <w:rPr>
          <w:rFonts w:ascii="Arial Narrow" w:hAnsi="Arial Narrow" w:cs="Times New Roman"/>
          <w:sz w:val="24"/>
          <w:szCs w:val="24"/>
        </w:rPr>
        <w:t>:</w:t>
      </w:r>
      <w:r w:rsidR="00834114">
        <w:rPr>
          <w:rFonts w:ascii="Arial Narrow" w:hAnsi="Arial Narrow" w:cs="Times New Roman"/>
          <w:sz w:val="24"/>
          <w:szCs w:val="24"/>
        </w:rPr>
        <w:t xml:space="preserve"> </w:t>
      </w:r>
      <w:r w:rsidR="00193B78">
        <w:rPr>
          <w:rFonts w:ascii="Arial Narrow" w:hAnsi="Arial Narrow" w:cs="Times New Roman"/>
          <w:sz w:val="24"/>
          <w:szCs w:val="24"/>
        </w:rPr>
        <w:t>Promotion et gestion durable des champignons utiles et la v</w:t>
      </w:r>
      <w:r w:rsidR="00834114">
        <w:rPr>
          <w:rFonts w:ascii="Arial Narrow" w:hAnsi="Arial Narrow" w:cs="Times New Roman"/>
          <w:sz w:val="24"/>
          <w:szCs w:val="24"/>
        </w:rPr>
        <w:t xml:space="preserve">alorisation des biens et services </w:t>
      </w:r>
      <w:r w:rsidR="00193B78">
        <w:rPr>
          <w:rFonts w:ascii="Arial Narrow" w:hAnsi="Arial Narrow" w:cs="Times New Roman"/>
          <w:sz w:val="24"/>
          <w:szCs w:val="24"/>
        </w:rPr>
        <w:t>écosystémiques qu’ils fournissent</w:t>
      </w:r>
      <w:r w:rsidR="00834114">
        <w:rPr>
          <w:rFonts w:ascii="Arial Narrow" w:hAnsi="Arial Narrow" w:cs="Times New Roman"/>
          <w:sz w:val="24"/>
          <w:szCs w:val="24"/>
        </w:rPr>
        <w:t xml:space="preserve"> </w:t>
      </w:r>
    </w:p>
    <w:p w14:paraId="6CB57138" w14:textId="77777777" w:rsidR="00867037" w:rsidRDefault="00867037" w:rsidP="009B4572">
      <w:pPr>
        <w:spacing w:before="240" w:line="360" w:lineRule="auto"/>
        <w:rPr>
          <w:rFonts w:ascii="Arial Narrow" w:hAnsi="Arial Narrow" w:cs="Times New Roman"/>
          <w:b/>
          <w:sz w:val="24"/>
          <w:szCs w:val="24"/>
        </w:rPr>
      </w:pPr>
      <w:r w:rsidRPr="00867037">
        <w:rPr>
          <w:rFonts w:ascii="Arial Narrow" w:hAnsi="Arial Narrow" w:cs="Times New Roman"/>
          <w:b/>
          <w:sz w:val="24"/>
          <w:szCs w:val="24"/>
        </w:rPr>
        <w:t>Durée :</w:t>
      </w:r>
      <w:r>
        <w:rPr>
          <w:rFonts w:ascii="Arial Narrow" w:hAnsi="Arial Narrow" w:cs="Times New Roman"/>
          <w:sz w:val="24"/>
          <w:szCs w:val="24"/>
        </w:rPr>
        <w:t xml:space="preserve"> 4 mois</w:t>
      </w:r>
    </w:p>
    <w:p w14:paraId="07C57033" w14:textId="77777777" w:rsidR="00867037" w:rsidRDefault="00867037" w:rsidP="009B4572">
      <w:pPr>
        <w:spacing w:before="240" w:line="360" w:lineRule="auto"/>
        <w:rPr>
          <w:rFonts w:ascii="Arial Narrow" w:hAnsi="Arial Narrow" w:cs="Times New Roman"/>
          <w:b/>
          <w:sz w:val="24"/>
          <w:szCs w:val="24"/>
        </w:rPr>
      </w:pPr>
      <w:r>
        <w:rPr>
          <w:rFonts w:ascii="Arial Narrow" w:hAnsi="Arial Narrow" w:cs="Times New Roman"/>
          <w:b/>
          <w:sz w:val="24"/>
          <w:szCs w:val="24"/>
        </w:rPr>
        <w:t>Institution promotrice </w:t>
      </w:r>
      <w:r w:rsidRPr="00867037">
        <w:rPr>
          <w:rFonts w:ascii="Arial Narrow" w:hAnsi="Arial Narrow" w:cs="Times New Roman"/>
          <w:sz w:val="24"/>
          <w:szCs w:val="24"/>
        </w:rPr>
        <w:t xml:space="preserve">: </w:t>
      </w:r>
      <w:r>
        <w:rPr>
          <w:rFonts w:ascii="Arial Narrow" w:hAnsi="Arial Narrow" w:cs="Times New Roman"/>
          <w:sz w:val="24"/>
          <w:szCs w:val="24"/>
        </w:rPr>
        <w:t>Centre de Recherches Universitaires du Kivu (CERUKI)</w:t>
      </w:r>
    </w:p>
    <w:p w14:paraId="3C6E1BEF" w14:textId="77777777" w:rsidR="009B4572" w:rsidRDefault="00867037" w:rsidP="009B4572">
      <w:pPr>
        <w:spacing w:before="240" w:line="360" w:lineRule="auto"/>
        <w:rPr>
          <w:rFonts w:ascii="Arial Narrow" w:hAnsi="Arial Narrow" w:cs="Times New Roman"/>
          <w:b/>
          <w:sz w:val="24"/>
          <w:szCs w:val="24"/>
        </w:rPr>
      </w:pPr>
      <w:r>
        <w:rPr>
          <w:rFonts w:ascii="Arial Narrow" w:hAnsi="Arial Narrow" w:cs="Times New Roman"/>
          <w:b/>
          <w:sz w:val="24"/>
          <w:szCs w:val="24"/>
        </w:rPr>
        <w:t>Coordonnées complètes de l’institution promotrice</w:t>
      </w:r>
      <w:r w:rsidR="009B4572">
        <w:rPr>
          <w:rFonts w:ascii="Arial Narrow" w:hAnsi="Arial Narrow" w:cs="Times New Roman"/>
          <w:b/>
          <w:sz w:val="24"/>
          <w:szCs w:val="24"/>
        </w:rPr>
        <w:t> :</w:t>
      </w:r>
    </w:p>
    <w:p w14:paraId="67327DA2" w14:textId="77777777" w:rsidR="00867037" w:rsidRDefault="00834114" w:rsidP="009B4572">
      <w:pPr>
        <w:spacing w:before="240" w:line="360" w:lineRule="auto"/>
        <w:jc w:val="both"/>
        <w:rPr>
          <w:rFonts w:ascii="Arial Narrow" w:hAnsi="Arial Narrow" w:cs="Arial"/>
          <w:sz w:val="24"/>
          <w:szCs w:val="24"/>
        </w:rPr>
      </w:pPr>
      <w:r>
        <w:rPr>
          <w:rFonts w:ascii="Arial Narrow" w:hAnsi="Arial Narrow" w:cs="Arial"/>
          <w:sz w:val="24"/>
          <w:szCs w:val="24"/>
        </w:rPr>
        <w:t>Le</w:t>
      </w:r>
      <w:r w:rsidR="00A60EA4">
        <w:rPr>
          <w:rFonts w:ascii="Arial Narrow" w:hAnsi="Arial Narrow" w:cs="Arial"/>
          <w:sz w:val="24"/>
          <w:szCs w:val="24"/>
        </w:rPr>
        <w:t xml:space="preserve"> Centre de Recherches Universitaires du Kivu (CERUKI)</w:t>
      </w:r>
      <w:r w:rsidR="009B4572" w:rsidRPr="006E6563">
        <w:rPr>
          <w:rFonts w:ascii="Arial Narrow" w:hAnsi="Arial Narrow" w:cs="Arial"/>
          <w:sz w:val="24"/>
          <w:szCs w:val="24"/>
        </w:rPr>
        <w:t xml:space="preserve"> est un</w:t>
      </w:r>
      <w:r>
        <w:rPr>
          <w:rFonts w:ascii="Arial Narrow" w:hAnsi="Arial Narrow" w:cs="Arial"/>
          <w:sz w:val="24"/>
          <w:szCs w:val="24"/>
        </w:rPr>
        <w:t>e</w:t>
      </w:r>
      <w:r w:rsidR="009B4572" w:rsidRPr="006E6563">
        <w:rPr>
          <w:rFonts w:ascii="Arial Narrow" w:hAnsi="Arial Narrow" w:cs="Arial"/>
          <w:sz w:val="24"/>
          <w:szCs w:val="24"/>
        </w:rPr>
        <w:t xml:space="preserve"> </w:t>
      </w:r>
      <w:r>
        <w:rPr>
          <w:rFonts w:ascii="Arial Narrow" w:hAnsi="Arial Narrow" w:cs="Arial"/>
          <w:sz w:val="24"/>
          <w:szCs w:val="24"/>
        </w:rPr>
        <w:t>structure</w:t>
      </w:r>
      <w:r w:rsidR="009B4572" w:rsidRPr="006E6563">
        <w:rPr>
          <w:rFonts w:ascii="Arial Narrow" w:hAnsi="Arial Narrow" w:cs="Arial"/>
          <w:sz w:val="24"/>
          <w:szCs w:val="24"/>
        </w:rPr>
        <w:t xml:space="preserve"> de recherche attaché</w:t>
      </w:r>
      <w:r>
        <w:rPr>
          <w:rFonts w:ascii="Arial Narrow" w:hAnsi="Arial Narrow" w:cs="Arial"/>
          <w:sz w:val="24"/>
          <w:szCs w:val="24"/>
        </w:rPr>
        <w:t>e</w:t>
      </w:r>
      <w:r w:rsidR="009B4572" w:rsidRPr="006E6563">
        <w:rPr>
          <w:rFonts w:ascii="Arial Narrow" w:hAnsi="Arial Narrow" w:cs="Arial"/>
          <w:sz w:val="24"/>
          <w:szCs w:val="24"/>
        </w:rPr>
        <w:t xml:space="preserve"> à l’Institut Supérieur Pédagogique de Bukavu, </w:t>
      </w:r>
      <w:r>
        <w:rPr>
          <w:rFonts w:ascii="Arial Narrow" w:hAnsi="Arial Narrow" w:cs="Arial"/>
          <w:sz w:val="24"/>
          <w:szCs w:val="24"/>
        </w:rPr>
        <w:t xml:space="preserve">et </w:t>
      </w:r>
      <w:r w:rsidR="009B4572" w:rsidRPr="006E6563">
        <w:rPr>
          <w:rFonts w:ascii="Arial Narrow" w:hAnsi="Arial Narrow" w:cs="Arial"/>
          <w:sz w:val="24"/>
          <w:szCs w:val="24"/>
        </w:rPr>
        <w:t>agrée officiellement par la décision n° 0021//UN</w:t>
      </w:r>
      <w:r w:rsidR="009B4572">
        <w:rPr>
          <w:rFonts w:ascii="Arial Narrow" w:hAnsi="Arial Narrow" w:cs="Arial"/>
          <w:sz w:val="24"/>
          <w:szCs w:val="24"/>
        </w:rPr>
        <w:t>ZA/R/76 du 4 septembre 1976. Il</w:t>
      </w:r>
      <w:r w:rsidR="009B4572" w:rsidRPr="006E6563">
        <w:rPr>
          <w:rFonts w:ascii="Arial Narrow" w:hAnsi="Arial Narrow" w:cs="Arial"/>
          <w:sz w:val="24"/>
          <w:szCs w:val="24"/>
        </w:rPr>
        <w:t xml:space="preserve"> est situé dans la ville de Bukavu, sur avenue Kibombo en commune d’Ibanda.</w:t>
      </w:r>
    </w:p>
    <w:p w14:paraId="170A9994" w14:textId="77777777" w:rsidR="00867037" w:rsidRPr="00A60EA4" w:rsidRDefault="00867037" w:rsidP="00834114">
      <w:pPr>
        <w:spacing w:before="240" w:after="0"/>
        <w:rPr>
          <w:rFonts w:ascii="Arial Narrow" w:hAnsi="Arial Narrow" w:cs="Arial"/>
          <w:sz w:val="24"/>
          <w:szCs w:val="24"/>
        </w:rPr>
      </w:pPr>
      <w:r w:rsidRPr="00867037">
        <w:rPr>
          <w:rFonts w:ascii="Arial Narrow" w:hAnsi="Arial Narrow" w:cs="Arial"/>
          <w:b/>
          <w:sz w:val="24"/>
          <w:szCs w:val="24"/>
        </w:rPr>
        <w:t>P</w:t>
      </w:r>
      <w:r>
        <w:rPr>
          <w:rFonts w:ascii="Arial Narrow" w:hAnsi="Arial Narrow" w:cs="Arial"/>
          <w:b/>
          <w:sz w:val="24"/>
          <w:szCs w:val="24"/>
        </w:rPr>
        <w:t>erson</w:t>
      </w:r>
      <w:r w:rsidR="00A60EA4">
        <w:rPr>
          <w:rFonts w:ascii="Arial Narrow" w:hAnsi="Arial Narrow" w:cs="Arial"/>
          <w:b/>
          <w:sz w:val="24"/>
          <w:szCs w:val="24"/>
        </w:rPr>
        <w:t>ne de contact</w:t>
      </w:r>
      <w:r>
        <w:rPr>
          <w:rFonts w:ascii="Arial Narrow" w:hAnsi="Arial Narrow" w:cs="Arial"/>
          <w:sz w:val="24"/>
          <w:szCs w:val="24"/>
        </w:rPr>
        <w:t xml:space="preserve"> : </w:t>
      </w:r>
      <w:r w:rsidR="00A60EA4">
        <w:rPr>
          <w:rFonts w:ascii="Arial Narrow" w:hAnsi="Arial Narrow" w:cs="Arial"/>
          <w:sz w:val="24"/>
          <w:szCs w:val="24"/>
        </w:rPr>
        <w:t xml:space="preserve">Dr </w:t>
      </w:r>
      <w:r>
        <w:rPr>
          <w:rFonts w:ascii="Arial Narrow" w:hAnsi="Arial Narrow" w:cs="Arial"/>
          <w:sz w:val="24"/>
          <w:szCs w:val="24"/>
        </w:rPr>
        <w:t>Hé</w:t>
      </w:r>
      <w:r w:rsidR="00A60EA4">
        <w:rPr>
          <w:rFonts w:ascii="Arial Narrow" w:hAnsi="Arial Narrow" w:cs="Arial"/>
          <w:sz w:val="24"/>
          <w:szCs w:val="24"/>
        </w:rPr>
        <w:t xml:space="preserve">ritier MILENGE KAMALEBO : </w:t>
      </w:r>
      <w:r w:rsidR="00A60EA4">
        <w:rPr>
          <w:rFonts w:ascii="Arial Narrow" w:hAnsi="Arial Narrow" w:cs="Arial"/>
          <w:sz w:val="24"/>
          <w:szCs w:val="24"/>
        </w:rPr>
        <w:br/>
        <w:t xml:space="preserve">                                      </w:t>
      </w:r>
      <w:r w:rsidR="00A60EA4">
        <w:rPr>
          <w:rFonts w:ascii="Arial Narrow" w:hAnsi="Arial Narrow"/>
          <w:sz w:val="24"/>
          <w:szCs w:val="24"/>
        </w:rPr>
        <w:t>E</w:t>
      </w:r>
      <w:r w:rsidR="00A60EA4" w:rsidRPr="00321094">
        <w:rPr>
          <w:rFonts w:ascii="Arial Narrow" w:hAnsi="Arial Narrow"/>
          <w:sz w:val="24"/>
          <w:szCs w:val="24"/>
        </w:rPr>
        <w:t xml:space="preserve">-mail : </w:t>
      </w:r>
      <w:hyperlink r:id="rId5" w:history="1">
        <w:r w:rsidR="00A60EA4" w:rsidRPr="00321094">
          <w:rPr>
            <w:rStyle w:val="Lienhypertexte"/>
            <w:rFonts w:ascii="Arial Narrow" w:hAnsi="Arial Narrow"/>
            <w:sz w:val="24"/>
            <w:szCs w:val="24"/>
          </w:rPr>
          <w:t>kamaleboheritier@gmail.com</w:t>
        </w:r>
      </w:hyperlink>
      <w:r w:rsidR="00A60EA4">
        <w:rPr>
          <w:rFonts w:ascii="Arial Narrow" w:hAnsi="Arial Narrow"/>
          <w:sz w:val="24"/>
          <w:szCs w:val="24"/>
        </w:rPr>
        <w:t>, tél : +243994178533</w:t>
      </w:r>
    </w:p>
    <w:p w14:paraId="0CB2818F" w14:textId="77777777" w:rsidR="00A60EA4" w:rsidRPr="00465FD8" w:rsidRDefault="00A60EA4" w:rsidP="005B5343">
      <w:pPr>
        <w:spacing w:before="240" w:line="360" w:lineRule="auto"/>
        <w:rPr>
          <w:rFonts w:ascii="Arial Narrow" w:eastAsia="Times New Roman" w:hAnsi="Arial Narrow" w:cs="Times New Roman"/>
          <w:color w:val="000000"/>
          <w:lang w:eastAsia="fr-FR"/>
        </w:rPr>
      </w:pPr>
      <w:r w:rsidRPr="00465FD8">
        <w:rPr>
          <w:rFonts w:ascii="Arial Narrow" w:hAnsi="Arial Narrow" w:cs="Times New Roman"/>
          <w:b/>
          <w:sz w:val="24"/>
          <w:szCs w:val="24"/>
        </w:rPr>
        <w:t>Montant </w:t>
      </w:r>
      <w:r w:rsidRPr="00465FD8">
        <w:rPr>
          <w:rFonts w:ascii="Arial Narrow" w:hAnsi="Arial Narrow" w:cs="Times New Roman"/>
          <w:sz w:val="24"/>
          <w:szCs w:val="24"/>
        </w:rPr>
        <w:t xml:space="preserve">: </w:t>
      </w:r>
      <w:r w:rsidR="00465FD8">
        <w:rPr>
          <w:rFonts w:ascii="Arial Narrow" w:eastAsia="Times New Roman" w:hAnsi="Arial Narrow" w:cs="Times New Roman"/>
          <w:b/>
          <w:bCs/>
          <w:color w:val="000000"/>
          <w:lang w:eastAsia="fr-FR"/>
        </w:rPr>
        <w:t>9 946,9</w:t>
      </w:r>
      <w:r w:rsidR="00465FD8" w:rsidRPr="00465FD8">
        <w:rPr>
          <w:rFonts w:ascii="Arial Narrow" w:eastAsia="Times New Roman" w:hAnsi="Arial Narrow" w:cs="Times New Roman"/>
          <w:b/>
          <w:bCs/>
          <w:color w:val="000000"/>
          <w:lang w:eastAsia="fr-FR"/>
        </w:rPr>
        <w:t xml:space="preserve"> €</w:t>
      </w:r>
      <w:r w:rsidR="00465FD8" w:rsidRPr="00465FD8">
        <w:rPr>
          <w:rFonts w:ascii="Arial Narrow" w:eastAsia="Times New Roman" w:hAnsi="Arial Narrow" w:cs="Times New Roman"/>
          <w:bCs/>
          <w:color w:val="000000"/>
          <w:lang w:eastAsia="fr-FR"/>
        </w:rPr>
        <w:t xml:space="preserve"> dont </w:t>
      </w:r>
      <w:r w:rsidR="00465FD8" w:rsidRPr="00465FD8">
        <w:rPr>
          <w:rFonts w:ascii="Arial Narrow" w:eastAsia="Times New Roman" w:hAnsi="Arial Narrow" w:cs="Times New Roman"/>
          <w:b/>
          <w:bCs/>
          <w:color w:val="000000"/>
          <w:lang w:eastAsia="fr-FR"/>
        </w:rPr>
        <w:t>7823 €</w:t>
      </w:r>
      <w:r w:rsidR="00465FD8" w:rsidRPr="00465FD8">
        <w:rPr>
          <w:rFonts w:ascii="Arial Narrow" w:eastAsia="Times New Roman" w:hAnsi="Arial Narrow" w:cs="Times New Roman"/>
          <w:bCs/>
          <w:color w:val="000000"/>
          <w:lang w:eastAsia="fr-FR"/>
        </w:rPr>
        <w:t xml:space="preserve"> à solliciter à l</w:t>
      </w:r>
      <w:r w:rsidR="00465FD8">
        <w:rPr>
          <w:rFonts w:ascii="Arial Narrow" w:eastAsia="Times New Roman" w:hAnsi="Arial Narrow" w:cs="Times New Roman"/>
          <w:bCs/>
          <w:color w:val="000000"/>
          <w:lang w:eastAsia="fr-FR"/>
        </w:rPr>
        <w:t>’Institut Royal des Sciences N</w:t>
      </w:r>
      <w:r w:rsidR="00465FD8" w:rsidRPr="00465FD8">
        <w:rPr>
          <w:rFonts w:ascii="Arial Narrow" w:eastAsia="Times New Roman" w:hAnsi="Arial Narrow" w:cs="Times New Roman"/>
          <w:bCs/>
          <w:color w:val="000000"/>
          <w:lang w:eastAsia="fr-FR"/>
        </w:rPr>
        <w:t xml:space="preserve">aturelles de Belgique et </w:t>
      </w:r>
      <w:r w:rsidR="00465FD8" w:rsidRPr="00465FD8">
        <w:rPr>
          <w:rFonts w:ascii="Arial Narrow" w:eastAsia="Times New Roman" w:hAnsi="Arial Narrow" w:cs="Times New Roman"/>
          <w:b/>
          <w:bCs/>
          <w:color w:val="000000"/>
          <w:lang w:eastAsia="fr-FR"/>
        </w:rPr>
        <w:t>2123</w:t>
      </w:r>
      <w:r w:rsidR="00465FD8">
        <w:rPr>
          <w:rFonts w:ascii="Arial Narrow" w:eastAsia="Times New Roman" w:hAnsi="Arial Narrow" w:cs="Times New Roman"/>
          <w:b/>
          <w:bCs/>
          <w:color w:val="000000"/>
          <w:lang w:eastAsia="fr-FR"/>
        </w:rPr>
        <w:t>,9</w:t>
      </w:r>
      <w:r w:rsidR="00465FD8" w:rsidRPr="00465FD8">
        <w:rPr>
          <w:rFonts w:ascii="Arial Narrow" w:eastAsia="Times New Roman" w:hAnsi="Arial Narrow" w:cs="Times New Roman"/>
          <w:b/>
          <w:bCs/>
          <w:color w:val="000000"/>
          <w:lang w:eastAsia="fr-FR"/>
        </w:rPr>
        <w:t xml:space="preserve"> €</w:t>
      </w:r>
      <w:r w:rsidR="00465FD8" w:rsidRPr="00465FD8">
        <w:rPr>
          <w:rFonts w:ascii="Arial Narrow" w:eastAsia="Times New Roman" w:hAnsi="Arial Narrow" w:cs="Times New Roman"/>
          <w:bCs/>
          <w:color w:val="000000"/>
          <w:lang w:eastAsia="fr-FR"/>
        </w:rPr>
        <w:t xml:space="preserve"> de contribution locale.</w:t>
      </w:r>
    </w:p>
    <w:p w14:paraId="372106AB" w14:textId="77777777" w:rsidR="008C3013" w:rsidRDefault="008C3013" w:rsidP="00064FD9">
      <w:pPr>
        <w:spacing w:before="240" w:line="360" w:lineRule="auto"/>
        <w:jc w:val="both"/>
        <w:rPr>
          <w:rFonts w:ascii="Arial Narrow" w:hAnsi="Arial Narrow" w:cs="Times New Roman"/>
          <w:sz w:val="24"/>
          <w:szCs w:val="24"/>
        </w:rPr>
      </w:pPr>
      <w:r w:rsidRPr="00695DB2">
        <w:rPr>
          <w:rFonts w:ascii="Arial Narrow" w:hAnsi="Arial Narrow" w:cs="Times New Roman"/>
          <w:b/>
          <w:sz w:val="24"/>
          <w:szCs w:val="24"/>
        </w:rPr>
        <w:lastRenderedPageBreak/>
        <w:t>Résumé</w:t>
      </w:r>
      <w:r w:rsidRPr="00695DB2">
        <w:rPr>
          <w:rFonts w:ascii="Arial Narrow" w:hAnsi="Arial Narrow" w:cs="Times New Roman"/>
          <w:sz w:val="24"/>
          <w:szCs w:val="24"/>
        </w:rPr>
        <w:t> :</w:t>
      </w:r>
    </w:p>
    <w:p w14:paraId="09099F0C" w14:textId="77777777" w:rsidR="00212818" w:rsidRPr="006065C9" w:rsidRDefault="009F3C87" w:rsidP="00212818">
      <w:pPr>
        <w:spacing w:before="240" w:line="360" w:lineRule="auto"/>
        <w:jc w:val="both"/>
        <w:rPr>
          <w:rFonts w:ascii="Arial Narrow" w:hAnsi="Arial Narrow"/>
          <w:sz w:val="24"/>
          <w:szCs w:val="24"/>
          <w:lang w:val="fr-BE"/>
        </w:rPr>
      </w:pPr>
      <w:r>
        <w:rPr>
          <w:rFonts w:ascii="Arial Narrow" w:hAnsi="Arial Narrow"/>
          <w:sz w:val="24"/>
          <w:szCs w:val="24"/>
        </w:rPr>
        <w:t xml:space="preserve">Les champignons comestibles constituent une importante source alimentaire et de revenus souvent ignorée </w:t>
      </w:r>
      <w:r w:rsidR="00D70424">
        <w:rPr>
          <w:rFonts w:ascii="Arial Narrow" w:hAnsi="Arial Narrow"/>
          <w:sz w:val="24"/>
          <w:szCs w:val="24"/>
        </w:rPr>
        <w:t xml:space="preserve">et négligée </w:t>
      </w:r>
      <w:r>
        <w:rPr>
          <w:rFonts w:ascii="Arial Narrow" w:hAnsi="Arial Narrow"/>
          <w:sz w:val="24"/>
          <w:szCs w:val="24"/>
        </w:rPr>
        <w:t>par plusieurs po</w:t>
      </w:r>
      <w:r w:rsidR="00465FD8">
        <w:rPr>
          <w:rFonts w:ascii="Arial Narrow" w:hAnsi="Arial Narrow"/>
          <w:sz w:val="24"/>
          <w:szCs w:val="24"/>
        </w:rPr>
        <w:t xml:space="preserve">pulations. A l’instar de leur importance socio-économique, les champignons jouent également </w:t>
      </w:r>
      <w:r>
        <w:rPr>
          <w:rFonts w:ascii="Arial Narrow" w:hAnsi="Arial Narrow"/>
          <w:sz w:val="24"/>
          <w:szCs w:val="24"/>
        </w:rPr>
        <w:t>un rôle important dans le fonctionnement des écosystèmes forestiers</w:t>
      </w:r>
      <w:r w:rsidR="00D70424">
        <w:rPr>
          <w:rFonts w:ascii="Arial Narrow" w:hAnsi="Arial Narrow"/>
          <w:sz w:val="24"/>
          <w:szCs w:val="24"/>
        </w:rPr>
        <w:t xml:space="preserve"> par le recyclage de la matière organique et la facilitation de l’assimilation de l’eau et de sels minéraux par les plantes</w:t>
      </w:r>
      <w:r>
        <w:rPr>
          <w:rFonts w:ascii="Arial Narrow" w:hAnsi="Arial Narrow"/>
          <w:sz w:val="24"/>
          <w:szCs w:val="24"/>
        </w:rPr>
        <w:t xml:space="preserve">. </w:t>
      </w:r>
      <w:r w:rsidR="0064024F">
        <w:rPr>
          <w:rFonts w:ascii="Arial Narrow" w:hAnsi="Arial Narrow"/>
          <w:sz w:val="24"/>
          <w:szCs w:val="24"/>
        </w:rPr>
        <w:t>La c</w:t>
      </w:r>
      <w:r w:rsidR="00465FD8">
        <w:rPr>
          <w:rFonts w:ascii="Arial Narrow" w:hAnsi="Arial Narrow"/>
          <w:sz w:val="24"/>
          <w:szCs w:val="24"/>
        </w:rPr>
        <w:t xml:space="preserve">onnaissance de l’importance </w:t>
      </w:r>
      <w:r w:rsidR="0064024F">
        <w:rPr>
          <w:rFonts w:ascii="Arial Narrow" w:hAnsi="Arial Narrow"/>
          <w:sz w:val="24"/>
          <w:szCs w:val="24"/>
        </w:rPr>
        <w:t xml:space="preserve">socio-économique des </w:t>
      </w:r>
      <w:r w:rsidR="00D70424">
        <w:rPr>
          <w:rFonts w:ascii="Arial Narrow" w:hAnsi="Arial Narrow"/>
          <w:sz w:val="24"/>
          <w:szCs w:val="24"/>
        </w:rPr>
        <w:t>champignons</w:t>
      </w:r>
      <w:r w:rsidR="0064024F">
        <w:rPr>
          <w:rFonts w:ascii="Arial Narrow" w:hAnsi="Arial Narrow"/>
          <w:sz w:val="24"/>
          <w:szCs w:val="24"/>
        </w:rPr>
        <w:t xml:space="preserve"> et leur rôle dans le fonctionnement des écosystèmes naturels constitue </w:t>
      </w:r>
      <w:r w:rsidR="00D70424">
        <w:rPr>
          <w:rFonts w:ascii="Arial Narrow" w:hAnsi="Arial Narrow"/>
          <w:sz w:val="24"/>
          <w:szCs w:val="24"/>
        </w:rPr>
        <w:t xml:space="preserve">ainsi </w:t>
      </w:r>
      <w:r w:rsidR="0064024F">
        <w:rPr>
          <w:rFonts w:ascii="Arial Narrow" w:hAnsi="Arial Narrow"/>
          <w:sz w:val="24"/>
          <w:szCs w:val="24"/>
        </w:rPr>
        <w:t>un élément de motivation pour leur val</w:t>
      </w:r>
      <w:r w:rsidR="00465FD8">
        <w:rPr>
          <w:rFonts w:ascii="Arial Narrow" w:hAnsi="Arial Narrow"/>
          <w:sz w:val="24"/>
          <w:szCs w:val="24"/>
        </w:rPr>
        <w:t>orisation et la</w:t>
      </w:r>
      <w:r w:rsidR="0064024F">
        <w:rPr>
          <w:rFonts w:ascii="Arial Narrow" w:hAnsi="Arial Narrow"/>
          <w:sz w:val="24"/>
          <w:szCs w:val="24"/>
        </w:rPr>
        <w:t xml:space="preserve"> gestion durable</w:t>
      </w:r>
      <w:r w:rsidR="00465FD8">
        <w:rPr>
          <w:rFonts w:ascii="Arial Narrow" w:hAnsi="Arial Narrow"/>
          <w:sz w:val="24"/>
          <w:szCs w:val="24"/>
        </w:rPr>
        <w:t xml:space="preserve"> de leurs habitats</w:t>
      </w:r>
      <w:r w:rsidR="0064024F">
        <w:rPr>
          <w:rFonts w:ascii="Arial Narrow" w:hAnsi="Arial Narrow"/>
          <w:sz w:val="24"/>
          <w:szCs w:val="24"/>
        </w:rPr>
        <w:t xml:space="preserve">. Malheureusement, </w:t>
      </w:r>
      <w:r w:rsidR="0077389D">
        <w:rPr>
          <w:rFonts w:ascii="Arial Narrow" w:hAnsi="Arial Narrow"/>
          <w:sz w:val="24"/>
          <w:szCs w:val="24"/>
        </w:rPr>
        <w:t xml:space="preserve">à l’Est de la République Démocratique du Congo, la gestion des champignons et de leurs habitats présente d’énormes défis. </w:t>
      </w:r>
      <w:r w:rsidR="00465FD8">
        <w:rPr>
          <w:rFonts w:ascii="Arial Narrow" w:hAnsi="Arial Narrow"/>
          <w:sz w:val="24"/>
          <w:szCs w:val="24"/>
        </w:rPr>
        <w:t>Dans cette partie du pays, o</w:t>
      </w:r>
      <w:r w:rsidR="0077389D">
        <w:rPr>
          <w:rFonts w:ascii="Arial Narrow" w:hAnsi="Arial Narrow"/>
          <w:sz w:val="24"/>
          <w:szCs w:val="24"/>
        </w:rPr>
        <w:t xml:space="preserve">n assiste </w:t>
      </w:r>
      <w:r w:rsidR="00D70424">
        <w:rPr>
          <w:rFonts w:ascii="Arial Narrow" w:hAnsi="Arial Narrow"/>
          <w:sz w:val="24"/>
          <w:szCs w:val="24"/>
        </w:rPr>
        <w:t xml:space="preserve">souvent </w:t>
      </w:r>
      <w:r w:rsidR="0077389D">
        <w:rPr>
          <w:rFonts w:ascii="Arial Narrow" w:hAnsi="Arial Narrow"/>
          <w:sz w:val="24"/>
          <w:szCs w:val="24"/>
        </w:rPr>
        <w:t xml:space="preserve">à une </w:t>
      </w:r>
      <w:r w:rsidR="00D70424">
        <w:rPr>
          <w:rFonts w:ascii="Arial Narrow" w:hAnsi="Arial Narrow"/>
          <w:sz w:val="24"/>
          <w:szCs w:val="24"/>
        </w:rPr>
        <w:t xml:space="preserve">accentuation de la </w:t>
      </w:r>
      <w:r w:rsidR="0077389D">
        <w:rPr>
          <w:rFonts w:ascii="Arial Narrow" w:hAnsi="Arial Narrow"/>
          <w:sz w:val="24"/>
          <w:szCs w:val="24"/>
        </w:rPr>
        <w:t>dégradation forestière par des coupes délibérées de certaines</w:t>
      </w:r>
      <w:r w:rsidR="00465FD8">
        <w:rPr>
          <w:rFonts w:ascii="Arial Narrow" w:hAnsi="Arial Narrow"/>
          <w:sz w:val="24"/>
          <w:szCs w:val="24"/>
        </w:rPr>
        <w:t xml:space="preserve"> espèces d’arbres en vue de la promotion du</w:t>
      </w:r>
      <w:r w:rsidR="0077389D">
        <w:rPr>
          <w:rFonts w:ascii="Arial Narrow" w:hAnsi="Arial Narrow"/>
          <w:sz w:val="24"/>
          <w:szCs w:val="24"/>
        </w:rPr>
        <w:t xml:space="preserve"> développement des champignons comestibles saprotrophes. Des termitières constituant des habitats uniques aux champignons termitophiles sont régulièrement détruites pour la fabrication de briques et pour la collecte de termites utilisées comme appas pendant la pêche artisanale. La coupe abusive de bois de chauffe et la production des charbons de bois constituent en outre une menace aux champignons ectomycorhiziens </w:t>
      </w:r>
      <w:r w:rsidR="00D70424">
        <w:rPr>
          <w:rFonts w:ascii="Arial Narrow" w:hAnsi="Arial Narrow"/>
          <w:sz w:val="24"/>
          <w:szCs w:val="24"/>
        </w:rPr>
        <w:t>associés aux</w:t>
      </w:r>
      <w:r w:rsidR="0077389D">
        <w:rPr>
          <w:rFonts w:ascii="Arial Narrow" w:hAnsi="Arial Narrow"/>
          <w:sz w:val="24"/>
          <w:szCs w:val="24"/>
        </w:rPr>
        <w:t xml:space="preserve"> fo</w:t>
      </w:r>
      <w:r w:rsidR="00D70424">
        <w:rPr>
          <w:rFonts w:ascii="Arial Narrow" w:hAnsi="Arial Narrow"/>
          <w:sz w:val="24"/>
          <w:szCs w:val="24"/>
        </w:rPr>
        <w:t>rêts claires miombo sur la dorsale Ouest</w:t>
      </w:r>
      <w:r w:rsidR="0077389D">
        <w:rPr>
          <w:rFonts w:ascii="Arial Narrow" w:hAnsi="Arial Narrow"/>
          <w:sz w:val="24"/>
          <w:szCs w:val="24"/>
        </w:rPr>
        <w:t xml:space="preserve"> du lac Tanganyika. Ce projet ambitionne ainsi de sensibiliser et partager </w:t>
      </w:r>
      <w:r w:rsidR="0077389D" w:rsidRPr="006065C9">
        <w:rPr>
          <w:rFonts w:ascii="Arial Narrow" w:hAnsi="Arial Narrow"/>
          <w:sz w:val="24"/>
          <w:szCs w:val="24"/>
        </w:rPr>
        <w:t xml:space="preserve">l’information </w:t>
      </w:r>
      <w:r w:rsidR="00465FD8">
        <w:rPr>
          <w:rFonts w:ascii="Arial Narrow" w:hAnsi="Arial Narrow"/>
          <w:sz w:val="24"/>
          <w:szCs w:val="24"/>
        </w:rPr>
        <w:t xml:space="preserve">sur l’importance des champignons et les voies et moyens conciliant </w:t>
      </w:r>
      <w:r w:rsidR="00465FD8">
        <w:rPr>
          <w:rFonts w:ascii="Arial Narrow" w:hAnsi="Arial Narrow"/>
          <w:sz w:val="24"/>
          <w:szCs w:val="24"/>
          <w:lang w:val="fr-BE"/>
        </w:rPr>
        <w:t>leur</w:t>
      </w:r>
      <w:r w:rsidR="006065C9" w:rsidRPr="006065C9">
        <w:rPr>
          <w:rFonts w:ascii="Arial Narrow" w:hAnsi="Arial Narrow"/>
          <w:sz w:val="24"/>
          <w:szCs w:val="24"/>
          <w:lang w:val="fr-BE"/>
        </w:rPr>
        <w:t xml:space="preserve"> promotion </w:t>
      </w:r>
      <w:r w:rsidR="00D70424">
        <w:rPr>
          <w:rFonts w:ascii="Arial Narrow" w:hAnsi="Arial Narrow"/>
          <w:sz w:val="24"/>
          <w:szCs w:val="24"/>
          <w:lang w:val="fr-BE"/>
        </w:rPr>
        <w:t>et la gestion durable de leurs</w:t>
      </w:r>
      <w:r w:rsidR="006065C9" w:rsidRPr="006065C9">
        <w:rPr>
          <w:rFonts w:ascii="Arial Narrow" w:hAnsi="Arial Narrow"/>
          <w:sz w:val="24"/>
          <w:szCs w:val="24"/>
          <w:lang w:val="fr-BE"/>
        </w:rPr>
        <w:t xml:space="preserve"> habitats à l’Est de la République Démocratique du Congo</w:t>
      </w:r>
      <w:r w:rsidR="006065C9">
        <w:rPr>
          <w:rFonts w:ascii="Arial Narrow" w:hAnsi="Arial Narrow"/>
          <w:sz w:val="24"/>
          <w:szCs w:val="24"/>
          <w:lang w:val="fr-BE"/>
        </w:rPr>
        <w:t>.</w:t>
      </w:r>
    </w:p>
    <w:p w14:paraId="5127496E" w14:textId="77777777" w:rsidR="008C3013" w:rsidRPr="00695DB2" w:rsidRDefault="008C3013" w:rsidP="00064FD9">
      <w:pPr>
        <w:spacing w:before="240" w:line="360" w:lineRule="auto"/>
        <w:jc w:val="both"/>
        <w:rPr>
          <w:rFonts w:ascii="Arial Narrow" w:hAnsi="Arial Narrow" w:cs="Times New Roman"/>
          <w:sz w:val="24"/>
          <w:szCs w:val="24"/>
        </w:rPr>
      </w:pPr>
      <w:r w:rsidRPr="00695DB2">
        <w:rPr>
          <w:rFonts w:ascii="Arial Narrow" w:hAnsi="Arial Narrow" w:cs="Times New Roman"/>
          <w:b/>
          <w:sz w:val="24"/>
          <w:szCs w:val="24"/>
        </w:rPr>
        <w:t>Contexte et justification du projet</w:t>
      </w:r>
      <w:r w:rsidRPr="00695DB2">
        <w:rPr>
          <w:rFonts w:ascii="Arial Narrow" w:hAnsi="Arial Narrow" w:cs="Times New Roman"/>
          <w:sz w:val="24"/>
          <w:szCs w:val="24"/>
        </w:rPr>
        <w:t> :</w:t>
      </w:r>
    </w:p>
    <w:p w14:paraId="6B38D208" w14:textId="77777777" w:rsidR="00BE0C11" w:rsidRPr="00695DB2" w:rsidRDefault="00955ADE" w:rsidP="00064FD9">
      <w:pPr>
        <w:spacing w:before="240" w:line="360" w:lineRule="auto"/>
        <w:jc w:val="both"/>
        <w:rPr>
          <w:rFonts w:ascii="Arial Narrow" w:hAnsi="Arial Narrow" w:cs="Times New Roman"/>
          <w:sz w:val="24"/>
          <w:szCs w:val="24"/>
        </w:rPr>
      </w:pPr>
      <w:r w:rsidRPr="00695DB2">
        <w:rPr>
          <w:rFonts w:ascii="Arial Narrow" w:hAnsi="Arial Narrow" w:cs="Times New Roman"/>
          <w:sz w:val="24"/>
          <w:szCs w:val="24"/>
        </w:rPr>
        <w:t>Les champignons constituent une importante co</w:t>
      </w:r>
      <w:r w:rsidR="003900A2" w:rsidRPr="00695DB2">
        <w:rPr>
          <w:rFonts w:ascii="Arial Narrow" w:hAnsi="Arial Narrow" w:cs="Times New Roman"/>
          <w:sz w:val="24"/>
          <w:szCs w:val="24"/>
        </w:rPr>
        <w:t>mposante de la biodiversité jouant</w:t>
      </w:r>
      <w:r w:rsidRPr="00695DB2">
        <w:rPr>
          <w:rFonts w:ascii="Arial Narrow" w:hAnsi="Arial Narrow" w:cs="Times New Roman"/>
          <w:sz w:val="24"/>
          <w:szCs w:val="24"/>
        </w:rPr>
        <w:t xml:space="preserve"> un rôle important </w:t>
      </w:r>
      <w:r w:rsidR="002B7419" w:rsidRPr="00695DB2">
        <w:rPr>
          <w:rFonts w:ascii="Arial Narrow" w:hAnsi="Arial Narrow" w:cs="Times New Roman"/>
          <w:sz w:val="24"/>
          <w:szCs w:val="24"/>
        </w:rPr>
        <w:t xml:space="preserve">dans le maintien de l’équilibre écosystémique et dans la vie </w:t>
      </w:r>
      <w:r w:rsidR="003900A2" w:rsidRPr="00695DB2">
        <w:rPr>
          <w:rFonts w:ascii="Arial Narrow" w:hAnsi="Arial Narrow" w:cs="Times New Roman"/>
          <w:sz w:val="24"/>
          <w:szCs w:val="24"/>
        </w:rPr>
        <w:t>socio-économique des populations</w:t>
      </w:r>
      <w:r w:rsidR="002B7419" w:rsidRPr="00695DB2">
        <w:rPr>
          <w:rFonts w:ascii="Arial Narrow" w:hAnsi="Arial Narrow" w:cs="Times New Roman"/>
          <w:sz w:val="24"/>
          <w:szCs w:val="24"/>
        </w:rPr>
        <w:t xml:space="preserve"> humaines. </w:t>
      </w:r>
      <w:r w:rsidR="00952A10">
        <w:rPr>
          <w:rFonts w:ascii="Arial Narrow" w:hAnsi="Arial Narrow" w:cs="Times New Roman"/>
          <w:sz w:val="24"/>
          <w:szCs w:val="24"/>
        </w:rPr>
        <w:t>L</w:t>
      </w:r>
      <w:r w:rsidR="00334C7F" w:rsidRPr="00695DB2">
        <w:rPr>
          <w:rFonts w:ascii="Arial Narrow" w:hAnsi="Arial Narrow" w:cs="Times New Roman"/>
          <w:sz w:val="24"/>
          <w:szCs w:val="24"/>
        </w:rPr>
        <w:t>es champignons</w:t>
      </w:r>
      <w:r w:rsidR="00F65F99" w:rsidRPr="00695DB2">
        <w:rPr>
          <w:rFonts w:ascii="Arial Narrow" w:hAnsi="Arial Narrow" w:cs="Times New Roman"/>
          <w:sz w:val="24"/>
          <w:szCs w:val="24"/>
        </w:rPr>
        <w:t xml:space="preserve"> </w:t>
      </w:r>
      <w:r w:rsidR="00952A10">
        <w:rPr>
          <w:rFonts w:ascii="Arial Narrow" w:hAnsi="Arial Narrow" w:cs="Times New Roman"/>
          <w:sz w:val="24"/>
          <w:szCs w:val="24"/>
        </w:rPr>
        <w:t>peuvent être</w:t>
      </w:r>
      <w:r w:rsidR="00F65F99" w:rsidRPr="00695DB2">
        <w:rPr>
          <w:rFonts w:ascii="Arial Narrow" w:hAnsi="Arial Narrow" w:cs="Times New Roman"/>
          <w:sz w:val="24"/>
          <w:szCs w:val="24"/>
        </w:rPr>
        <w:t xml:space="preserve"> utilisé</w:t>
      </w:r>
      <w:r w:rsidR="00952A10">
        <w:rPr>
          <w:rFonts w:ascii="Arial Narrow" w:hAnsi="Arial Narrow" w:cs="Times New Roman"/>
          <w:sz w:val="24"/>
          <w:szCs w:val="24"/>
        </w:rPr>
        <w:t>s comme aliments et médicaments</w:t>
      </w:r>
      <w:r w:rsidR="00F65F99" w:rsidRPr="00695DB2">
        <w:rPr>
          <w:rFonts w:ascii="Arial Narrow" w:hAnsi="Arial Narrow" w:cs="Times New Roman"/>
          <w:sz w:val="24"/>
          <w:szCs w:val="24"/>
        </w:rPr>
        <w:t xml:space="preserve">. Les champignons comestibles en particulier constituent un meilleur aliment de substitution et une importante source de protéines et de revenus. </w:t>
      </w:r>
      <w:r w:rsidR="00863CC2" w:rsidRPr="00695DB2">
        <w:rPr>
          <w:rFonts w:ascii="Arial Narrow" w:hAnsi="Arial Narrow" w:cs="Times New Roman"/>
          <w:sz w:val="24"/>
          <w:szCs w:val="24"/>
        </w:rPr>
        <w:t xml:space="preserve">Dans les écosystèmes forestiers, les champignons sont impliqués dans le recyclage de la matière organique, </w:t>
      </w:r>
      <w:r w:rsidR="00952A10">
        <w:rPr>
          <w:rFonts w:ascii="Arial Narrow" w:hAnsi="Arial Narrow" w:cs="Times New Roman"/>
          <w:sz w:val="24"/>
          <w:szCs w:val="24"/>
        </w:rPr>
        <w:t>en dégrada</w:t>
      </w:r>
      <w:r w:rsidR="00F65F99" w:rsidRPr="00695DB2">
        <w:rPr>
          <w:rFonts w:ascii="Arial Narrow" w:hAnsi="Arial Narrow" w:cs="Times New Roman"/>
          <w:sz w:val="24"/>
          <w:szCs w:val="24"/>
        </w:rPr>
        <w:t xml:space="preserve">nt le bois mort et la litière pour </w:t>
      </w:r>
      <w:r w:rsidR="00952A10">
        <w:rPr>
          <w:rFonts w:ascii="Arial Narrow" w:hAnsi="Arial Narrow" w:cs="Times New Roman"/>
          <w:sz w:val="24"/>
          <w:szCs w:val="24"/>
        </w:rPr>
        <w:t>qu’ils soient</w:t>
      </w:r>
      <w:r w:rsidR="00F65F99" w:rsidRPr="00695DB2">
        <w:rPr>
          <w:rFonts w:ascii="Arial Narrow" w:hAnsi="Arial Narrow" w:cs="Times New Roman"/>
          <w:sz w:val="24"/>
          <w:szCs w:val="24"/>
        </w:rPr>
        <w:t xml:space="preserve"> de nouveau assimilable</w:t>
      </w:r>
      <w:r w:rsidR="00952A10">
        <w:rPr>
          <w:rFonts w:ascii="Arial Narrow" w:hAnsi="Arial Narrow" w:cs="Times New Roman"/>
          <w:sz w:val="24"/>
          <w:szCs w:val="24"/>
        </w:rPr>
        <w:t>s</w:t>
      </w:r>
      <w:r w:rsidR="00F65F99" w:rsidRPr="00695DB2">
        <w:rPr>
          <w:rFonts w:ascii="Arial Narrow" w:hAnsi="Arial Narrow" w:cs="Times New Roman"/>
          <w:sz w:val="24"/>
          <w:szCs w:val="24"/>
        </w:rPr>
        <w:t xml:space="preserve"> par des jeunes pousses. Les champignons mycorhiziens </w:t>
      </w:r>
      <w:r w:rsidR="00863CC2" w:rsidRPr="00695DB2">
        <w:rPr>
          <w:rFonts w:ascii="Arial Narrow" w:hAnsi="Arial Narrow" w:cs="Times New Roman"/>
          <w:sz w:val="24"/>
          <w:szCs w:val="24"/>
        </w:rPr>
        <w:t xml:space="preserve">facilitent l’assimilation </w:t>
      </w:r>
      <w:r w:rsidR="00916554" w:rsidRPr="00695DB2">
        <w:rPr>
          <w:rFonts w:ascii="Arial Narrow" w:hAnsi="Arial Narrow" w:cs="Times New Roman"/>
          <w:sz w:val="24"/>
          <w:szCs w:val="24"/>
        </w:rPr>
        <w:t xml:space="preserve">de l’eau et de sels minéraux par les </w:t>
      </w:r>
      <w:r w:rsidR="00F65F99" w:rsidRPr="00695DB2">
        <w:rPr>
          <w:rFonts w:ascii="Arial Narrow" w:hAnsi="Arial Narrow" w:cs="Times New Roman"/>
          <w:sz w:val="24"/>
          <w:szCs w:val="24"/>
        </w:rPr>
        <w:t xml:space="preserve">racines des </w:t>
      </w:r>
      <w:r w:rsidR="00916554" w:rsidRPr="00695DB2">
        <w:rPr>
          <w:rFonts w:ascii="Arial Narrow" w:hAnsi="Arial Narrow" w:cs="Times New Roman"/>
          <w:sz w:val="24"/>
          <w:szCs w:val="24"/>
        </w:rPr>
        <w:t xml:space="preserve">plantes, </w:t>
      </w:r>
      <w:r w:rsidR="00F65F99" w:rsidRPr="00695DB2">
        <w:rPr>
          <w:rFonts w:ascii="Arial Narrow" w:hAnsi="Arial Narrow" w:cs="Times New Roman"/>
          <w:sz w:val="24"/>
          <w:szCs w:val="24"/>
        </w:rPr>
        <w:t xml:space="preserve">améliorent la productivité végétale </w:t>
      </w:r>
      <w:r w:rsidR="00916554" w:rsidRPr="00695DB2">
        <w:rPr>
          <w:rFonts w:ascii="Arial Narrow" w:hAnsi="Arial Narrow" w:cs="Times New Roman"/>
          <w:sz w:val="24"/>
          <w:szCs w:val="24"/>
        </w:rPr>
        <w:t xml:space="preserve">et permettent ainsi à </w:t>
      </w:r>
      <w:r w:rsidR="00A879B0">
        <w:rPr>
          <w:rFonts w:ascii="Arial Narrow" w:hAnsi="Arial Narrow" w:cs="Times New Roman"/>
          <w:sz w:val="24"/>
          <w:szCs w:val="24"/>
        </w:rPr>
        <w:t>plusieurs</w:t>
      </w:r>
      <w:r w:rsidR="00916554" w:rsidRPr="00695DB2">
        <w:rPr>
          <w:rFonts w:ascii="Arial Narrow" w:hAnsi="Arial Narrow" w:cs="Times New Roman"/>
          <w:sz w:val="24"/>
          <w:szCs w:val="24"/>
        </w:rPr>
        <w:t xml:space="preserve"> espèces végétales de résister contre le stress hydrique et les maladies.</w:t>
      </w:r>
      <w:r w:rsidR="00334C7F" w:rsidRPr="00695DB2">
        <w:rPr>
          <w:rFonts w:ascii="Arial Narrow" w:hAnsi="Arial Narrow" w:cs="Times New Roman"/>
          <w:sz w:val="24"/>
          <w:szCs w:val="24"/>
        </w:rPr>
        <w:t xml:space="preserve"> Dans la nature, des espèces de termite</w:t>
      </w:r>
      <w:r w:rsidR="00601753">
        <w:rPr>
          <w:rFonts w:ascii="Arial Narrow" w:hAnsi="Arial Narrow" w:cs="Times New Roman"/>
          <w:sz w:val="24"/>
          <w:szCs w:val="24"/>
        </w:rPr>
        <w:t>s, spécialement de la sous-famille de Macrotermitin</w:t>
      </w:r>
      <w:r w:rsidR="00334C7F" w:rsidRPr="00695DB2">
        <w:rPr>
          <w:rFonts w:ascii="Arial Narrow" w:hAnsi="Arial Narrow" w:cs="Times New Roman"/>
          <w:sz w:val="24"/>
          <w:szCs w:val="24"/>
        </w:rPr>
        <w:t xml:space="preserve">ae développent des relations symbiotiques avec des champignons </w:t>
      </w:r>
      <w:r w:rsidR="008B486C" w:rsidRPr="00695DB2">
        <w:rPr>
          <w:rFonts w:ascii="Arial Narrow" w:hAnsi="Arial Narrow" w:cs="Times New Roman"/>
          <w:sz w:val="24"/>
          <w:szCs w:val="24"/>
        </w:rPr>
        <w:t xml:space="preserve">comestibles </w:t>
      </w:r>
      <w:r w:rsidR="00334C7F" w:rsidRPr="00695DB2">
        <w:rPr>
          <w:rFonts w:ascii="Arial Narrow" w:hAnsi="Arial Narrow" w:cs="Times New Roman"/>
          <w:sz w:val="24"/>
          <w:szCs w:val="24"/>
        </w:rPr>
        <w:t xml:space="preserve">du genre </w:t>
      </w:r>
      <w:r w:rsidR="00334C7F" w:rsidRPr="00695DB2">
        <w:rPr>
          <w:rFonts w:ascii="Arial Narrow" w:hAnsi="Arial Narrow" w:cs="Times New Roman"/>
          <w:i/>
          <w:sz w:val="24"/>
          <w:szCs w:val="24"/>
        </w:rPr>
        <w:t>Termitomyces</w:t>
      </w:r>
      <w:r w:rsidR="00334C7F" w:rsidRPr="00695DB2">
        <w:rPr>
          <w:rFonts w:ascii="Arial Narrow" w:hAnsi="Arial Narrow" w:cs="Times New Roman"/>
          <w:sz w:val="24"/>
          <w:szCs w:val="24"/>
        </w:rPr>
        <w:t xml:space="preserve">. </w:t>
      </w:r>
      <w:r w:rsidR="00916554" w:rsidRPr="00695DB2">
        <w:rPr>
          <w:rFonts w:ascii="Arial Narrow" w:hAnsi="Arial Narrow" w:cs="Times New Roman"/>
          <w:sz w:val="24"/>
          <w:szCs w:val="24"/>
        </w:rPr>
        <w:t xml:space="preserve"> </w:t>
      </w:r>
      <w:r w:rsidR="00334C7F" w:rsidRPr="00695DB2">
        <w:rPr>
          <w:rFonts w:ascii="Arial Narrow" w:hAnsi="Arial Narrow" w:cs="Times New Roman"/>
          <w:sz w:val="24"/>
          <w:szCs w:val="24"/>
        </w:rPr>
        <w:t xml:space="preserve">Les termites cultivent les champignons dans leurs nids pour faciliter la décomposition </w:t>
      </w:r>
      <w:r w:rsidR="008B486C" w:rsidRPr="00695DB2">
        <w:rPr>
          <w:rFonts w:ascii="Arial Narrow" w:hAnsi="Arial Narrow" w:cs="Times New Roman"/>
          <w:sz w:val="24"/>
          <w:szCs w:val="24"/>
        </w:rPr>
        <w:t xml:space="preserve">de débris végétaux collectés pour leur </w:t>
      </w:r>
      <w:r w:rsidR="008B486C" w:rsidRPr="00695DB2">
        <w:rPr>
          <w:rFonts w:ascii="Arial Narrow" w:hAnsi="Arial Narrow" w:cs="Times New Roman"/>
          <w:sz w:val="24"/>
          <w:szCs w:val="24"/>
        </w:rPr>
        <w:lastRenderedPageBreak/>
        <w:t>alimentation</w:t>
      </w:r>
      <w:r w:rsidR="00334C7F" w:rsidRPr="00695DB2">
        <w:rPr>
          <w:rFonts w:ascii="Arial Narrow" w:hAnsi="Arial Narrow" w:cs="Times New Roman"/>
          <w:sz w:val="24"/>
          <w:szCs w:val="24"/>
        </w:rPr>
        <w:t>.</w:t>
      </w:r>
      <w:r w:rsidR="008B486C" w:rsidRPr="00695DB2">
        <w:rPr>
          <w:rFonts w:ascii="Arial Narrow" w:hAnsi="Arial Narrow" w:cs="Times New Roman"/>
          <w:sz w:val="24"/>
          <w:szCs w:val="24"/>
        </w:rPr>
        <w:t xml:space="preserve"> En retour, les champignons profitent du microclimat et de la matière organique rendus disponibles par les termites.</w:t>
      </w:r>
    </w:p>
    <w:p w14:paraId="7DDE6B46" w14:textId="77777777" w:rsidR="0020688D" w:rsidRPr="00695DB2" w:rsidRDefault="008B486C" w:rsidP="00064FD9">
      <w:pPr>
        <w:spacing w:before="240" w:line="360" w:lineRule="auto"/>
        <w:jc w:val="both"/>
        <w:rPr>
          <w:rFonts w:ascii="Arial Narrow" w:hAnsi="Arial Narrow" w:cs="Times New Roman"/>
          <w:sz w:val="24"/>
          <w:szCs w:val="24"/>
        </w:rPr>
      </w:pPr>
      <w:r w:rsidRPr="00695DB2">
        <w:rPr>
          <w:rFonts w:ascii="Arial Narrow" w:hAnsi="Arial Narrow" w:cs="Times New Roman"/>
          <w:sz w:val="24"/>
          <w:szCs w:val="24"/>
        </w:rPr>
        <w:t>La richesse spécifique et la composition en espèces</w:t>
      </w:r>
      <w:r w:rsidR="00E65BEA" w:rsidRPr="00695DB2">
        <w:rPr>
          <w:rFonts w:ascii="Arial Narrow" w:hAnsi="Arial Narrow" w:cs="Times New Roman"/>
          <w:sz w:val="24"/>
          <w:szCs w:val="24"/>
        </w:rPr>
        <w:t xml:space="preserve"> des champignons varie</w:t>
      </w:r>
      <w:r w:rsidRPr="00695DB2">
        <w:rPr>
          <w:rFonts w:ascii="Arial Narrow" w:hAnsi="Arial Narrow" w:cs="Times New Roman"/>
          <w:sz w:val="24"/>
          <w:szCs w:val="24"/>
        </w:rPr>
        <w:t xml:space="preserve">nt </w:t>
      </w:r>
      <w:r w:rsidR="00E65BEA" w:rsidRPr="00695DB2">
        <w:rPr>
          <w:rFonts w:ascii="Arial Narrow" w:hAnsi="Arial Narrow" w:cs="Times New Roman"/>
          <w:sz w:val="24"/>
          <w:szCs w:val="24"/>
        </w:rPr>
        <w:t>en fonction des types de forêts et d’habitats</w:t>
      </w:r>
      <w:r w:rsidRPr="00695DB2">
        <w:rPr>
          <w:rFonts w:ascii="Arial Narrow" w:hAnsi="Arial Narrow" w:cs="Times New Roman"/>
          <w:sz w:val="24"/>
          <w:szCs w:val="24"/>
        </w:rPr>
        <w:t>. Chaque écosystème forestier est caractérisé par une composition</w:t>
      </w:r>
      <w:r w:rsidR="002A1A36" w:rsidRPr="00695DB2">
        <w:rPr>
          <w:rFonts w:ascii="Arial Narrow" w:hAnsi="Arial Narrow" w:cs="Times New Roman"/>
          <w:sz w:val="24"/>
          <w:szCs w:val="24"/>
        </w:rPr>
        <w:t xml:space="preserve"> </w:t>
      </w:r>
      <w:r w:rsidR="00A879B0">
        <w:rPr>
          <w:rFonts w:ascii="Arial Narrow" w:hAnsi="Arial Narrow" w:cs="Times New Roman"/>
          <w:sz w:val="24"/>
          <w:szCs w:val="24"/>
        </w:rPr>
        <w:t xml:space="preserve">floristique </w:t>
      </w:r>
      <w:r w:rsidR="002A1A36" w:rsidRPr="00695DB2">
        <w:rPr>
          <w:rFonts w:ascii="Arial Narrow" w:hAnsi="Arial Narrow" w:cs="Times New Roman"/>
          <w:sz w:val="24"/>
          <w:szCs w:val="24"/>
        </w:rPr>
        <w:t>as</w:t>
      </w:r>
      <w:r w:rsidR="00A879B0">
        <w:rPr>
          <w:rFonts w:ascii="Arial Narrow" w:hAnsi="Arial Narrow" w:cs="Times New Roman"/>
          <w:sz w:val="24"/>
          <w:szCs w:val="24"/>
        </w:rPr>
        <w:t>sociée à un cortège mycologique particulier. Certaines</w:t>
      </w:r>
      <w:r w:rsidR="002A1A36" w:rsidRPr="00695DB2">
        <w:rPr>
          <w:rFonts w:ascii="Arial Narrow" w:hAnsi="Arial Narrow" w:cs="Times New Roman"/>
          <w:sz w:val="24"/>
          <w:szCs w:val="24"/>
        </w:rPr>
        <w:t xml:space="preserve"> espèces </w:t>
      </w:r>
      <w:r w:rsidR="00916554" w:rsidRPr="00695DB2">
        <w:rPr>
          <w:rFonts w:ascii="Arial Narrow" w:hAnsi="Arial Narrow" w:cs="Times New Roman"/>
          <w:sz w:val="24"/>
          <w:szCs w:val="24"/>
        </w:rPr>
        <w:t>des champignons</w:t>
      </w:r>
      <w:r w:rsidR="00A879B0">
        <w:rPr>
          <w:rFonts w:ascii="Arial Narrow" w:hAnsi="Arial Narrow" w:cs="Times New Roman"/>
          <w:sz w:val="24"/>
          <w:szCs w:val="24"/>
        </w:rPr>
        <w:t>, en particulier les champignons mycorhiziens</w:t>
      </w:r>
      <w:r w:rsidR="00916554" w:rsidRPr="00695DB2">
        <w:rPr>
          <w:rFonts w:ascii="Arial Narrow" w:hAnsi="Arial Narrow" w:cs="Times New Roman"/>
          <w:sz w:val="24"/>
          <w:szCs w:val="24"/>
        </w:rPr>
        <w:t xml:space="preserve"> </w:t>
      </w:r>
      <w:r w:rsidR="001A604C">
        <w:rPr>
          <w:rFonts w:ascii="Arial Narrow" w:hAnsi="Arial Narrow" w:cs="Times New Roman"/>
          <w:sz w:val="24"/>
          <w:szCs w:val="24"/>
        </w:rPr>
        <w:t>peuvent</w:t>
      </w:r>
      <w:r w:rsidR="00A879B0">
        <w:rPr>
          <w:rFonts w:ascii="Arial Narrow" w:hAnsi="Arial Narrow" w:cs="Times New Roman"/>
          <w:sz w:val="24"/>
          <w:szCs w:val="24"/>
        </w:rPr>
        <w:t xml:space="preserve"> </w:t>
      </w:r>
      <w:r w:rsidR="002A1A36" w:rsidRPr="00695DB2">
        <w:rPr>
          <w:rFonts w:ascii="Arial Narrow" w:hAnsi="Arial Narrow" w:cs="Times New Roman"/>
          <w:sz w:val="24"/>
          <w:szCs w:val="24"/>
        </w:rPr>
        <w:t>être</w:t>
      </w:r>
      <w:r w:rsidR="00916554" w:rsidRPr="00695DB2">
        <w:rPr>
          <w:rFonts w:ascii="Arial Narrow" w:hAnsi="Arial Narrow" w:cs="Times New Roman"/>
          <w:sz w:val="24"/>
          <w:szCs w:val="24"/>
        </w:rPr>
        <w:t xml:space="preserve"> </w:t>
      </w:r>
      <w:r w:rsidR="00A879B0" w:rsidRPr="00695DB2">
        <w:rPr>
          <w:rFonts w:ascii="Arial Narrow" w:hAnsi="Arial Narrow" w:cs="Times New Roman"/>
          <w:sz w:val="24"/>
          <w:szCs w:val="24"/>
        </w:rPr>
        <w:t>inféodés</w:t>
      </w:r>
      <w:r w:rsidR="00916554" w:rsidRPr="00695DB2">
        <w:rPr>
          <w:rFonts w:ascii="Arial Narrow" w:hAnsi="Arial Narrow" w:cs="Times New Roman"/>
          <w:sz w:val="24"/>
          <w:szCs w:val="24"/>
        </w:rPr>
        <w:t xml:space="preserve"> à des espèces pa</w:t>
      </w:r>
      <w:r w:rsidR="00BB40EB" w:rsidRPr="00695DB2">
        <w:rPr>
          <w:rFonts w:ascii="Arial Narrow" w:hAnsi="Arial Narrow" w:cs="Times New Roman"/>
          <w:sz w:val="24"/>
          <w:szCs w:val="24"/>
        </w:rPr>
        <w:t>rticu</w:t>
      </w:r>
      <w:r w:rsidR="002A1A36" w:rsidRPr="00695DB2">
        <w:rPr>
          <w:rFonts w:ascii="Arial Narrow" w:hAnsi="Arial Narrow" w:cs="Times New Roman"/>
          <w:sz w:val="24"/>
          <w:szCs w:val="24"/>
        </w:rPr>
        <w:t>lières des plantes</w:t>
      </w:r>
      <w:r w:rsidR="00E65BEA" w:rsidRPr="00695DB2">
        <w:rPr>
          <w:rFonts w:ascii="Arial Narrow" w:hAnsi="Arial Narrow" w:cs="Times New Roman"/>
          <w:sz w:val="24"/>
          <w:szCs w:val="24"/>
        </w:rPr>
        <w:t xml:space="preserve">. </w:t>
      </w:r>
      <w:r w:rsidR="0020688D" w:rsidRPr="00695DB2">
        <w:rPr>
          <w:rFonts w:ascii="Arial Narrow" w:hAnsi="Arial Narrow" w:cs="Times New Roman"/>
          <w:sz w:val="24"/>
          <w:szCs w:val="24"/>
        </w:rPr>
        <w:t xml:space="preserve">Bien que les champignons soient écologiquement et socio-économiquement importants, </w:t>
      </w:r>
      <w:r w:rsidR="0020688D" w:rsidRPr="00695DB2">
        <w:rPr>
          <w:rFonts w:ascii="Arial Narrow" w:hAnsi="Arial Narrow"/>
          <w:sz w:val="24"/>
          <w:szCs w:val="24"/>
        </w:rPr>
        <w:t xml:space="preserve">plusieurs défis sont relevés dans le mode de leur </w:t>
      </w:r>
      <w:r w:rsidR="00936902" w:rsidRPr="00695DB2">
        <w:rPr>
          <w:rFonts w:ascii="Arial Narrow" w:hAnsi="Arial Narrow"/>
          <w:sz w:val="24"/>
          <w:szCs w:val="24"/>
        </w:rPr>
        <w:t>gestion, avec des profondes implications dans la</w:t>
      </w:r>
      <w:r w:rsidR="0020688D" w:rsidRPr="00695DB2">
        <w:rPr>
          <w:rFonts w:ascii="Arial Narrow" w:hAnsi="Arial Narrow"/>
          <w:sz w:val="24"/>
          <w:szCs w:val="24"/>
        </w:rPr>
        <w:t xml:space="preserve"> conservation de leurs habitats. La dégradation forestière par exemple impact négativement le développement des c</w:t>
      </w:r>
      <w:r w:rsidR="00A879B0">
        <w:rPr>
          <w:rFonts w:ascii="Arial Narrow" w:hAnsi="Arial Narrow"/>
          <w:sz w:val="24"/>
          <w:szCs w:val="24"/>
        </w:rPr>
        <w:t>hampignons ectomycorhiziens alors qu’elle favorise</w:t>
      </w:r>
      <w:r w:rsidR="0020688D" w:rsidRPr="00695DB2">
        <w:rPr>
          <w:rFonts w:ascii="Arial Narrow" w:hAnsi="Arial Narrow"/>
          <w:sz w:val="24"/>
          <w:szCs w:val="24"/>
        </w:rPr>
        <w:t xml:space="preserve"> le développement des champignons saprotrophes. Dans </w:t>
      </w:r>
      <w:r w:rsidR="00A879B0">
        <w:rPr>
          <w:rFonts w:ascii="Arial Narrow" w:hAnsi="Arial Narrow"/>
          <w:sz w:val="24"/>
          <w:szCs w:val="24"/>
        </w:rPr>
        <w:t>bien d’autres habitats</w:t>
      </w:r>
      <w:r w:rsidR="0020688D" w:rsidRPr="00695DB2">
        <w:rPr>
          <w:rFonts w:ascii="Arial Narrow" w:hAnsi="Arial Narrow"/>
          <w:sz w:val="24"/>
          <w:szCs w:val="24"/>
        </w:rPr>
        <w:t xml:space="preserve">, </w:t>
      </w:r>
      <w:r w:rsidR="00A879B0">
        <w:rPr>
          <w:rFonts w:ascii="Arial Narrow" w:hAnsi="Arial Narrow"/>
          <w:sz w:val="24"/>
          <w:szCs w:val="24"/>
        </w:rPr>
        <w:t>d’</w:t>
      </w:r>
      <w:r w:rsidR="0020688D" w:rsidRPr="00695DB2">
        <w:rPr>
          <w:rFonts w:ascii="Arial Narrow" w:hAnsi="Arial Narrow"/>
          <w:sz w:val="24"/>
          <w:szCs w:val="24"/>
        </w:rPr>
        <w:t>important</w:t>
      </w:r>
      <w:r w:rsidR="00A879B0">
        <w:rPr>
          <w:rFonts w:ascii="Arial Narrow" w:hAnsi="Arial Narrow"/>
          <w:sz w:val="24"/>
          <w:szCs w:val="24"/>
        </w:rPr>
        <w:t>es masses</w:t>
      </w:r>
      <w:r w:rsidR="0020688D" w:rsidRPr="00695DB2">
        <w:rPr>
          <w:rFonts w:ascii="Arial Narrow" w:hAnsi="Arial Narrow"/>
          <w:sz w:val="24"/>
          <w:szCs w:val="24"/>
        </w:rPr>
        <w:t xml:space="preserve"> des termitières </w:t>
      </w:r>
      <w:r w:rsidR="00A879B0">
        <w:rPr>
          <w:rFonts w:ascii="Arial Narrow" w:hAnsi="Arial Narrow"/>
          <w:sz w:val="24"/>
          <w:szCs w:val="24"/>
        </w:rPr>
        <w:t>sont</w:t>
      </w:r>
      <w:r w:rsidR="0020688D" w:rsidRPr="00695DB2">
        <w:rPr>
          <w:rFonts w:ascii="Arial Narrow" w:hAnsi="Arial Narrow"/>
          <w:sz w:val="24"/>
          <w:szCs w:val="24"/>
        </w:rPr>
        <w:t xml:space="preserve"> régulièrement détruit</w:t>
      </w:r>
      <w:r w:rsidR="00A879B0">
        <w:rPr>
          <w:rFonts w:ascii="Arial Narrow" w:hAnsi="Arial Narrow"/>
          <w:sz w:val="24"/>
          <w:szCs w:val="24"/>
        </w:rPr>
        <w:t>es</w:t>
      </w:r>
      <w:r w:rsidR="0020688D" w:rsidRPr="00695DB2">
        <w:rPr>
          <w:rFonts w:ascii="Arial Narrow" w:hAnsi="Arial Narrow"/>
          <w:sz w:val="24"/>
          <w:szCs w:val="24"/>
        </w:rPr>
        <w:t xml:space="preserve"> p</w:t>
      </w:r>
      <w:r w:rsidR="00A879B0">
        <w:rPr>
          <w:rFonts w:ascii="Arial Narrow" w:hAnsi="Arial Narrow"/>
          <w:sz w:val="24"/>
          <w:szCs w:val="24"/>
        </w:rPr>
        <w:t>our la fabrication de briques ou</w:t>
      </w:r>
      <w:r w:rsidR="0020688D" w:rsidRPr="00695DB2">
        <w:rPr>
          <w:rFonts w:ascii="Arial Narrow" w:hAnsi="Arial Narrow"/>
          <w:sz w:val="24"/>
          <w:szCs w:val="24"/>
        </w:rPr>
        <w:t xml:space="preserve"> pour la collecte de ter</w:t>
      </w:r>
      <w:r w:rsidR="00A879B0">
        <w:rPr>
          <w:rFonts w:ascii="Arial Narrow" w:hAnsi="Arial Narrow"/>
          <w:sz w:val="24"/>
          <w:szCs w:val="24"/>
        </w:rPr>
        <w:t>mites utilisées comme appas pendant</w:t>
      </w:r>
      <w:r w:rsidR="0020688D" w:rsidRPr="00695DB2">
        <w:rPr>
          <w:rFonts w:ascii="Arial Narrow" w:hAnsi="Arial Narrow"/>
          <w:sz w:val="24"/>
          <w:szCs w:val="24"/>
        </w:rPr>
        <w:t xml:space="preserve"> la pêche artisanale. Ce mode d’usage inapproprié de ressources naturelles contribue à la dégradation des habitats naturels et constitue une grande menace </w:t>
      </w:r>
      <w:r w:rsidR="00A879B0">
        <w:rPr>
          <w:rFonts w:ascii="Arial Narrow" w:hAnsi="Arial Narrow"/>
          <w:sz w:val="24"/>
          <w:szCs w:val="24"/>
        </w:rPr>
        <w:t xml:space="preserve">pour nombreuses espèces des </w:t>
      </w:r>
      <w:r w:rsidR="00A879B0" w:rsidRPr="00A879B0">
        <w:rPr>
          <w:rFonts w:ascii="Arial Narrow" w:hAnsi="Arial Narrow"/>
          <w:i/>
          <w:sz w:val="24"/>
          <w:szCs w:val="24"/>
        </w:rPr>
        <w:t>Termitomyces</w:t>
      </w:r>
      <w:r w:rsidR="0020688D" w:rsidRPr="00695DB2">
        <w:rPr>
          <w:rFonts w:ascii="Arial Narrow" w:hAnsi="Arial Narrow"/>
          <w:sz w:val="24"/>
          <w:szCs w:val="24"/>
        </w:rPr>
        <w:t>.</w:t>
      </w:r>
    </w:p>
    <w:p w14:paraId="58C64BB2" w14:textId="77777777" w:rsidR="00955ADE" w:rsidRPr="00695DB2" w:rsidRDefault="00BB40EB" w:rsidP="002B7419">
      <w:pPr>
        <w:spacing w:before="240" w:line="360" w:lineRule="auto"/>
        <w:jc w:val="both"/>
        <w:rPr>
          <w:rFonts w:ascii="Arial Narrow" w:hAnsi="Arial Narrow"/>
          <w:sz w:val="24"/>
          <w:szCs w:val="24"/>
        </w:rPr>
      </w:pPr>
      <w:r w:rsidRPr="00695DB2">
        <w:rPr>
          <w:rFonts w:ascii="Arial Narrow" w:hAnsi="Arial Narrow" w:cs="Times New Roman"/>
          <w:sz w:val="24"/>
          <w:szCs w:val="24"/>
        </w:rPr>
        <w:t xml:space="preserve">Mesurer la richesse spécifique et comprendre le mode de distribution des espèces des macromycètes dans </w:t>
      </w:r>
      <w:r w:rsidR="002A1A36" w:rsidRPr="00695DB2">
        <w:rPr>
          <w:rFonts w:ascii="Arial Narrow" w:hAnsi="Arial Narrow" w:cs="Times New Roman"/>
          <w:sz w:val="24"/>
          <w:szCs w:val="24"/>
        </w:rPr>
        <w:t xml:space="preserve">les forêts et </w:t>
      </w:r>
      <w:r w:rsidRPr="00695DB2">
        <w:rPr>
          <w:rFonts w:ascii="Arial Narrow" w:hAnsi="Arial Narrow" w:cs="Times New Roman"/>
          <w:sz w:val="24"/>
          <w:szCs w:val="24"/>
        </w:rPr>
        <w:t xml:space="preserve">habitats </w:t>
      </w:r>
      <w:r w:rsidR="002A1A36" w:rsidRPr="00695DB2">
        <w:rPr>
          <w:rFonts w:ascii="Arial Narrow" w:hAnsi="Arial Narrow" w:cs="Times New Roman"/>
          <w:sz w:val="24"/>
          <w:szCs w:val="24"/>
        </w:rPr>
        <w:t xml:space="preserve">naturels </w:t>
      </w:r>
      <w:r w:rsidRPr="00695DB2">
        <w:rPr>
          <w:rFonts w:ascii="Arial Narrow" w:hAnsi="Arial Narrow" w:cs="Times New Roman"/>
          <w:sz w:val="24"/>
          <w:szCs w:val="24"/>
        </w:rPr>
        <w:t>permet</w:t>
      </w:r>
      <w:r w:rsidR="001A604C">
        <w:rPr>
          <w:rFonts w:ascii="Arial Narrow" w:hAnsi="Arial Narrow" w:cs="Times New Roman"/>
          <w:sz w:val="24"/>
          <w:szCs w:val="24"/>
        </w:rPr>
        <w:t>tent</w:t>
      </w:r>
      <w:r w:rsidRPr="00695DB2">
        <w:rPr>
          <w:rFonts w:ascii="Arial Narrow" w:hAnsi="Arial Narrow" w:cs="Times New Roman"/>
          <w:sz w:val="24"/>
          <w:szCs w:val="24"/>
        </w:rPr>
        <w:t xml:space="preserve"> </w:t>
      </w:r>
      <w:r w:rsidR="00A879B0">
        <w:rPr>
          <w:rFonts w:ascii="Arial Narrow" w:hAnsi="Arial Narrow" w:cs="Times New Roman"/>
          <w:sz w:val="24"/>
          <w:szCs w:val="24"/>
        </w:rPr>
        <w:t xml:space="preserve">ainsi </w:t>
      </w:r>
      <w:r w:rsidRPr="00695DB2">
        <w:rPr>
          <w:rFonts w:ascii="Arial Narrow" w:hAnsi="Arial Narrow" w:cs="Times New Roman"/>
          <w:sz w:val="24"/>
          <w:szCs w:val="24"/>
        </w:rPr>
        <w:t>d’</w:t>
      </w:r>
      <w:r w:rsidR="00F65F99" w:rsidRPr="00695DB2">
        <w:rPr>
          <w:rFonts w:ascii="Arial Narrow" w:hAnsi="Arial Narrow" w:cs="Times New Roman"/>
          <w:sz w:val="24"/>
          <w:szCs w:val="24"/>
        </w:rPr>
        <w:t xml:space="preserve">identifier des sanctuaires de la diversité fongique, et de prédire les éventuels effets de la dégradation forestière sur le maintien des espèces des champignons. </w:t>
      </w:r>
      <w:r w:rsidR="00BE0C11" w:rsidRPr="00695DB2">
        <w:rPr>
          <w:rFonts w:ascii="Arial Narrow" w:hAnsi="Arial Narrow" w:cs="Times New Roman"/>
          <w:color w:val="000000"/>
          <w:sz w:val="24"/>
          <w:szCs w:val="24"/>
        </w:rPr>
        <w:t xml:space="preserve">Par ailleurs, la connaissance de l’importance et des usages sur les champignons sauvages </w:t>
      </w:r>
      <w:r w:rsidR="002A1A36" w:rsidRPr="00695DB2">
        <w:rPr>
          <w:rFonts w:ascii="Arial Narrow" w:hAnsi="Arial Narrow" w:cs="Times New Roman"/>
          <w:color w:val="000000"/>
          <w:sz w:val="24"/>
          <w:szCs w:val="24"/>
        </w:rPr>
        <w:t>reste</w:t>
      </w:r>
      <w:r w:rsidR="00BE0C11" w:rsidRPr="00695DB2">
        <w:rPr>
          <w:rFonts w:ascii="Arial Narrow" w:hAnsi="Arial Narrow" w:cs="Times New Roman"/>
          <w:color w:val="000000"/>
          <w:sz w:val="24"/>
          <w:szCs w:val="24"/>
        </w:rPr>
        <w:t xml:space="preserve"> un outil important pour la valorisation des biens et services écosystémiques qu’ils fournissent, et </w:t>
      </w:r>
      <w:r w:rsidR="00BE0C11" w:rsidRPr="00695DB2">
        <w:rPr>
          <w:rFonts w:ascii="Arial Narrow" w:hAnsi="Arial Narrow" w:cs="Times New Roman"/>
          <w:sz w:val="24"/>
          <w:szCs w:val="24"/>
        </w:rPr>
        <w:t>constitue un élément de motivation pour la conservation et la gestion durable des écosystèmes forestiers</w:t>
      </w:r>
      <w:r w:rsidR="00A879B0">
        <w:rPr>
          <w:rFonts w:ascii="Arial Narrow" w:hAnsi="Arial Narrow" w:cs="Times New Roman"/>
          <w:sz w:val="24"/>
          <w:szCs w:val="24"/>
        </w:rPr>
        <w:t xml:space="preserve"> associés</w:t>
      </w:r>
      <w:r w:rsidR="00BE0C11" w:rsidRPr="00695DB2">
        <w:rPr>
          <w:rFonts w:ascii="Arial Narrow" w:hAnsi="Arial Narrow" w:cs="Times New Roman"/>
          <w:sz w:val="24"/>
          <w:szCs w:val="24"/>
        </w:rPr>
        <w:t>.</w:t>
      </w:r>
      <w:r w:rsidRPr="00695DB2">
        <w:rPr>
          <w:rFonts w:ascii="Arial Narrow" w:hAnsi="Arial Narrow" w:cs="Times New Roman"/>
          <w:sz w:val="24"/>
          <w:szCs w:val="24"/>
        </w:rPr>
        <w:t xml:space="preserve"> </w:t>
      </w:r>
      <w:r w:rsidR="00D70424" w:rsidRPr="00695DB2">
        <w:rPr>
          <w:rFonts w:ascii="Arial Narrow" w:hAnsi="Arial Narrow"/>
          <w:sz w:val="24"/>
          <w:szCs w:val="24"/>
        </w:rPr>
        <w:t>Signalons que, la conservation des ressources naturelles s’avère efficace lorsque les acteurs locaux reconnaissent les biens et services fournis par la ressource. Ainsi, la communauté locale et toutes les parties prenantes seront impliqués dans la conservation de l’ensemble de l’écosystème dans l’objectif de préserver les biens et services qu’il fournit.</w:t>
      </w:r>
      <w:r w:rsidR="00D70424">
        <w:rPr>
          <w:rFonts w:ascii="Arial Narrow" w:hAnsi="Arial Narrow"/>
          <w:sz w:val="24"/>
          <w:szCs w:val="24"/>
        </w:rPr>
        <w:t xml:space="preserve"> </w:t>
      </w:r>
      <w:r w:rsidRPr="00695DB2">
        <w:rPr>
          <w:rFonts w:ascii="Arial Narrow" w:hAnsi="Arial Narrow"/>
          <w:sz w:val="24"/>
          <w:szCs w:val="24"/>
        </w:rPr>
        <w:t xml:space="preserve">En plus, les stratégies de conservation des champignons sont généralement basées sur le groupe trophique des champignons (Champignons termitophiles, saprotrophes ou ectomycorhiziens) auquel appartiennent les </w:t>
      </w:r>
      <w:r w:rsidR="00A879B0">
        <w:rPr>
          <w:rFonts w:ascii="Arial Narrow" w:hAnsi="Arial Narrow"/>
          <w:sz w:val="24"/>
          <w:szCs w:val="24"/>
        </w:rPr>
        <w:t>espèces</w:t>
      </w:r>
      <w:r w:rsidRPr="00695DB2">
        <w:rPr>
          <w:rFonts w:ascii="Arial Narrow" w:hAnsi="Arial Narrow"/>
          <w:sz w:val="24"/>
          <w:szCs w:val="24"/>
        </w:rPr>
        <w:t xml:space="preserve"> localement</w:t>
      </w:r>
      <w:r w:rsidR="00A879B0">
        <w:rPr>
          <w:rFonts w:ascii="Arial Narrow" w:hAnsi="Arial Narrow"/>
          <w:sz w:val="24"/>
          <w:szCs w:val="24"/>
        </w:rPr>
        <w:t xml:space="preserve"> utilisées</w:t>
      </w:r>
      <w:r w:rsidRPr="00695DB2">
        <w:rPr>
          <w:rFonts w:ascii="Arial Narrow" w:hAnsi="Arial Narrow"/>
          <w:sz w:val="24"/>
          <w:szCs w:val="24"/>
        </w:rPr>
        <w:t>.</w:t>
      </w:r>
      <w:r w:rsidR="00936902" w:rsidRPr="00695DB2">
        <w:rPr>
          <w:rFonts w:ascii="Arial Narrow" w:hAnsi="Arial Narrow"/>
          <w:sz w:val="24"/>
          <w:szCs w:val="24"/>
        </w:rPr>
        <w:t xml:space="preserve"> La sensibilisation et le partage d’information sur l’importance socio-économique des champignons,  </w:t>
      </w:r>
      <w:r w:rsidR="00A879B0">
        <w:rPr>
          <w:rFonts w:ascii="Arial Narrow" w:hAnsi="Arial Narrow"/>
          <w:sz w:val="24"/>
          <w:szCs w:val="24"/>
        </w:rPr>
        <w:t xml:space="preserve">sur </w:t>
      </w:r>
      <w:r w:rsidR="00936902" w:rsidRPr="00695DB2">
        <w:rPr>
          <w:rFonts w:ascii="Arial Narrow" w:hAnsi="Arial Narrow"/>
          <w:sz w:val="24"/>
          <w:szCs w:val="24"/>
        </w:rPr>
        <w:t xml:space="preserve">leur rôle dans le fonctionnement des écosystèmes forestiers ainsi que les menaces auxquelles ils font face </w:t>
      </w:r>
      <w:r w:rsidR="00A879B0" w:rsidRPr="00695DB2">
        <w:rPr>
          <w:rFonts w:ascii="Arial Narrow" w:hAnsi="Arial Narrow"/>
          <w:sz w:val="24"/>
          <w:szCs w:val="24"/>
        </w:rPr>
        <w:t>constituent</w:t>
      </w:r>
      <w:r w:rsidR="00936902" w:rsidRPr="00695DB2">
        <w:rPr>
          <w:rFonts w:ascii="Arial Narrow" w:hAnsi="Arial Narrow"/>
          <w:sz w:val="24"/>
          <w:szCs w:val="24"/>
        </w:rPr>
        <w:t xml:space="preserve"> un moyen de renforcement de stratégies pour leur promotion et </w:t>
      </w:r>
      <w:r w:rsidR="00A879B0">
        <w:rPr>
          <w:rFonts w:ascii="Arial Narrow" w:hAnsi="Arial Narrow"/>
          <w:sz w:val="24"/>
          <w:szCs w:val="24"/>
        </w:rPr>
        <w:t>pour leur gestion durable</w:t>
      </w:r>
      <w:r w:rsidR="00936902" w:rsidRPr="00695DB2">
        <w:rPr>
          <w:rFonts w:ascii="Arial Narrow" w:hAnsi="Arial Narrow"/>
          <w:sz w:val="24"/>
          <w:szCs w:val="24"/>
        </w:rPr>
        <w:t>.</w:t>
      </w:r>
      <w:r w:rsidR="00281289" w:rsidRPr="00695DB2">
        <w:rPr>
          <w:rFonts w:ascii="Arial Narrow" w:hAnsi="Arial Narrow"/>
          <w:sz w:val="24"/>
          <w:szCs w:val="24"/>
        </w:rPr>
        <w:t xml:space="preserve"> </w:t>
      </w:r>
    </w:p>
    <w:p w14:paraId="4A52E1D3" w14:textId="77777777" w:rsidR="007F7A12" w:rsidRPr="00695DB2" w:rsidRDefault="00D36AD2" w:rsidP="002B7419">
      <w:pPr>
        <w:spacing w:before="240" w:line="360" w:lineRule="auto"/>
        <w:jc w:val="both"/>
        <w:rPr>
          <w:rFonts w:ascii="Arial Narrow" w:hAnsi="Arial Narrow"/>
          <w:sz w:val="24"/>
          <w:szCs w:val="24"/>
        </w:rPr>
      </w:pPr>
      <w:r w:rsidRPr="00695DB2">
        <w:rPr>
          <w:rFonts w:ascii="Arial Narrow" w:hAnsi="Arial Narrow"/>
          <w:sz w:val="24"/>
          <w:szCs w:val="24"/>
        </w:rPr>
        <w:t>C</w:t>
      </w:r>
      <w:r w:rsidR="0015689B" w:rsidRPr="00695DB2">
        <w:rPr>
          <w:rFonts w:ascii="Arial Narrow" w:hAnsi="Arial Narrow"/>
          <w:sz w:val="24"/>
          <w:szCs w:val="24"/>
        </w:rPr>
        <w:t>e p</w:t>
      </w:r>
      <w:r w:rsidRPr="00695DB2">
        <w:rPr>
          <w:rFonts w:ascii="Arial Narrow" w:hAnsi="Arial Narrow"/>
          <w:sz w:val="24"/>
          <w:szCs w:val="24"/>
        </w:rPr>
        <w:t xml:space="preserve">rojet constitue ainsi un moyen efficace </w:t>
      </w:r>
      <w:r w:rsidR="0015689B" w:rsidRPr="00695DB2">
        <w:rPr>
          <w:rFonts w:ascii="Arial Narrow" w:hAnsi="Arial Narrow"/>
          <w:sz w:val="24"/>
          <w:szCs w:val="24"/>
        </w:rPr>
        <w:t>de partage</w:t>
      </w:r>
      <w:r w:rsidRPr="00695DB2">
        <w:rPr>
          <w:rFonts w:ascii="Arial Narrow" w:hAnsi="Arial Narrow"/>
          <w:sz w:val="24"/>
          <w:szCs w:val="24"/>
        </w:rPr>
        <w:t xml:space="preserve"> d</w:t>
      </w:r>
      <w:r w:rsidR="0015689B" w:rsidRPr="00695DB2">
        <w:rPr>
          <w:rFonts w:ascii="Arial Narrow" w:hAnsi="Arial Narrow"/>
          <w:sz w:val="24"/>
          <w:szCs w:val="24"/>
        </w:rPr>
        <w:t>es connaissances sur le</w:t>
      </w:r>
      <w:r w:rsidRPr="00695DB2">
        <w:rPr>
          <w:rFonts w:ascii="Arial Narrow" w:hAnsi="Arial Narrow"/>
          <w:sz w:val="24"/>
          <w:szCs w:val="24"/>
        </w:rPr>
        <w:t>s voies et le</w:t>
      </w:r>
      <w:r w:rsidR="0015689B" w:rsidRPr="00695DB2">
        <w:rPr>
          <w:rFonts w:ascii="Arial Narrow" w:hAnsi="Arial Narrow"/>
          <w:sz w:val="24"/>
          <w:szCs w:val="24"/>
        </w:rPr>
        <w:t xml:space="preserve"> contexte d’utilisation </w:t>
      </w:r>
      <w:r w:rsidRPr="00695DB2">
        <w:rPr>
          <w:rFonts w:ascii="Arial Narrow" w:hAnsi="Arial Narrow"/>
          <w:sz w:val="24"/>
          <w:szCs w:val="24"/>
        </w:rPr>
        <w:t xml:space="preserve">durable </w:t>
      </w:r>
      <w:r w:rsidR="0015689B" w:rsidRPr="00695DB2">
        <w:rPr>
          <w:rFonts w:ascii="Arial Narrow" w:hAnsi="Arial Narrow"/>
          <w:sz w:val="24"/>
          <w:szCs w:val="24"/>
        </w:rPr>
        <w:t xml:space="preserve">des champignons </w:t>
      </w:r>
      <w:r w:rsidR="00212818">
        <w:rPr>
          <w:rFonts w:ascii="Arial Narrow" w:hAnsi="Arial Narrow"/>
          <w:sz w:val="24"/>
          <w:szCs w:val="24"/>
        </w:rPr>
        <w:t>d</w:t>
      </w:r>
      <w:r w:rsidRPr="00695DB2">
        <w:rPr>
          <w:rFonts w:ascii="Arial Narrow" w:hAnsi="Arial Narrow"/>
          <w:sz w:val="24"/>
          <w:szCs w:val="24"/>
        </w:rPr>
        <w:t>es</w:t>
      </w:r>
      <w:r w:rsidR="0015689B" w:rsidRPr="00695DB2">
        <w:rPr>
          <w:rFonts w:ascii="Arial Narrow" w:hAnsi="Arial Narrow"/>
          <w:sz w:val="24"/>
          <w:szCs w:val="24"/>
        </w:rPr>
        <w:t xml:space="preserve"> </w:t>
      </w:r>
      <w:r w:rsidRPr="00695DB2">
        <w:rPr>
          <w:rFonts w:ascii="Arial Narrow" w:hAnsi="Arial Narrow"/>
          <w:sz w:val="24"/>
          <w:szCs w:val="24"/>
        </w:rPr>
        <w:t>forêts de l’Est de la République Démocratique du Congo</w:t>
      </w:r>
      <w:r w:rsidR="0015689B" w:rsidRPr="00695DB2">
        <w:rPr>
          <w:rFonts w:ascii="Arial Narrow" w:hAnsi="Arial Narrow"/>
          <w:sz w:val="24"/>
          <w:szCs w:val="24"/>
        </w:rPr>
        <w:t xml:space="preserve">. </w:t>
      </w:r>
      <w:r w:rsidR="000D6FE0" w:rsidRPr="00695DB2">
        <w:rPr>
          <w:rFonts w:ascii="Arial Narrow" w:hAnsi="Arial Narrow"/>
          <w:sz w:val="24"/>
          <w:szCs w:val="24"/>
        </w:rPr>
        <w:t xml:space="preserve">Les </w:t>
      </w:r>
      <w:r w:rsidR="000D6FE0" w:rsidRPr="00695DB2">
        <w:rPr>
          <w:rFonts w:ascii="Arial Narrow" w:hAnsi="Arial Narrow"/>
          <w:sz w:val="24"/>
          <w:szCs w:val="24"/>
        </w:rPr>
        <w:lastRenderedPageBreak/>
        <w:t xml:space="preserve">études montrent que, autour des forêts denses de montagne et des forêts denses mixtes de basse et moyenne altitude, l’intérêt des communautés riveraines </w:t>
      </w:r>
      <w:r w:rsidR="000B753A" w:rsidRPr="00695DB2">
        <w:rPr>
          <w:rFonts w:ascii="Arial Narrow" w:hAnsi="Arial Narrow"/>
          <w:sz w:val="24"/>
          <w:szCs w:val="24"/>
        </w:rPr>
        <w:t>est plus tourné</w:t>
      </w:r>
      <w:r w:rsidR="000D6FE0" w:rsidRPr="00695DB2">
        <w:rPr>
          <w:rFonts w:ascii="Arial Narrow" w:hAnsi="Arial Narrow"/>
          <w:sz w:val="24"/>
          <w:szCs w:val="24"/>
        </w:rPr>
        <w:t xml:space="preserve"> vers les champignons saprotrophes</w:t>
      </w:r>
      <w:r w:rsidR="0015689B" w:rsidRPr="00695DB2">
        <w:rPr>
          <w:rFonts w:ascii="Arial Narrow" w:hAnsi="Arial Narrow"/>
          <w:sz w:val="24"/>
          <w:szCs w:val="24"/>
        </w:rPr>
        <w:t xml:space="preserve"> et termitophiles</w:t>
      </w:r>
      <w:r w:rsidR="000D6FE0" w:rsidRPr="00695DB2">
        <w:rPr>
          <w:rFonts w:ascii="Arial Narrow" w:hAnsi="Arial Narrow"/>
          <w:sz w:val="24"/>
          <w:szCs w:val="24"/>
        </w:rPr>
        <w:t xml:space="preserve">. Les champignons saprotrophes constituent le groupe des champignons les </w:t>
      </w:r>
      <w:r w:rsidRPr="00695DB2">
        <w:rPr>
          <w:rFonts w:ascii="Arial Narrow" w:hAnsi="Arial Narrow"/>
          <w:sz w:val="24"/>
          <w:szCs w:val="24"/>
        </w:rPr>
        <w:t xml:space="preserve">plus </w:t>
      </w:r>
      <w:r w:rsidR="000D6FE0" w:rsidRPr="00695DB2">
        <w:rPr>
          <w:rFonts w:ascii="Arial Narrow" w:hAnsi="Arial Narrow"/>
          <w:sz w:val="24"/>
          <w:szCs w:val="24"/>
        </w:rPr>
        <w:t xml:space="preserve">appréciés et recherchés pour la consommation et </w:t>
      </w:r>
      <w:r w:rsidRPr="00695DB2">
        <w:rPr>
          <w:rFonts w:ascii="Arial Narrow" w:hAnsi="Arial Narrow"/>
          <w:sz w:val="24"/>
          <w:szCs w:val="24"/>
        </w:rPr>
        <w:t xml:space="preserve">pour </w:t>
      </w:r>
      <w:r w:rsidR="000D6FE0" w:rsidRPr="00695DB2">
        <w:rPr>
          <w:rFonts w:ascii="Arial Narrow" w:hAnsi="Arial Narrow"/>
          <w:sz w:val="24"/>
          <w:szCs w:val="24"/>
        </w:rPr>
        <w:t xml:space="preserve">des fins médicinales. Par contre, dans les </w:t>
      </w:r>
      <w:r w:rsidRPr="00695DB2">
        <w:rPr>
          <w:rFonts w:ascii="Arial Narrow" w:hAnsi="Arial Narrow"/>
          <w:sz w:val="24"/>
          <w:szCs w:val="24"/>
        </w:rPr>
        <w:t>forêts</w:t>
      </w:r>
      <w:r w:rsidR="000D6FE0" w:rsidRPr="00695DB2">
        <w:rPr>
          <w:rFonts w:ascii="Arial Narrow" w:hAnsi="Arial Narrow"/>
          <w:sz w:val="24"/>
          <w:szCs w:val="24"/>
        </w:rPr>
        <w:t xml:space="preserve"> claires miombo bordant la dorsale Ouest du lac Tanganyika autour de la Réserve Naturelle d’Itombwe (RNI), les champignons ectomycorrhiziens constituent la principale ressource fongique disponible </w:t>
      </w:r>
      <w:r w:rsidRPr="00695DB2">
        <w:rPr>
          <w:rFonts w:ascii="Arial Narrow" w:hAnsi="Arial Narrow"/>
          <w:sz w:val="24"/>
          <w:szCs w:val="24"/>
        </w:rPr>
        <w:t xml:space="preserve">et </w:t>
      </w:r>
      <w:r w:rsidR="000D6FE0" w:rsidRPr="00695DB2">
        <w:rPr>
          <w:rFonts w:ascii="Arial Narrow" w:hAnsi="Arial Narrow"/>
          <w:sz w:val="24"/>
          <w:szCs w:val="24"/>
        </w:rPr>
        <w:t xml:space="preserve">prisée </w:t>
      </w:r>
      <w:r w:rsidRPr="00695DB2">
        <w:rPr>
          <w:rFonts w:ascii="Arial Narrow" w:hAnsi="Arial Narrow"/>
          <w:sz w:val="24"/>
          <w:szCs w:val="24"/>
        </w:rPr>
        <w:t xml:space="preserve">par </w:t>
      </w:r>
      <w:r w:rsidR="000D6FE0" w:rsidRPr="00695DB2">
        <w:rPr>
          <w:rFonts w:ascii="Arial Narrow" w:hAnsi="Arial Narrow"/>
          <w:sz w:val="24"/>
          <w:szCs w:val="24"/>
        </w:rPr>
        <w:t>les communautés locales.</w:t>
      </w:r>
      <w:r w:rsidR="007F7A12" w:rsidRPr="00695DB2">
        <w:rPr>
          <w:rFonts w:ascii="Arial Narrow" w:hAnsi="Arial Narrow"/>
          <w:sz w:val="24"/>
          <w:szCs w:val="24"/>
        </w:rPr>
        <w:t xml:space="preserve"> </w:t>
      </w:r>
    </w:p>
    <w:p w14:paraId="68AE46A6" w14:textId="77777777" w:rsidR="004D3BAE" w:rsidRPr="00695DB2" w:rsidRDefault="00D36AD2" w:rsidP="002B7419">
      <w:pPr>
        <w:spacing w:before="240" w:line="360" w:lineRule="auto"/>
        <w:jc w:val="both"/>
        <w:rPr>
          <w:rFonts w:ascii="Arial Narrow" w:hAnsi="Arial Narrow"/>
          <w:sz w:val="24"/>
          <w:szCs w:val="24"/>
        </w:rPr>
      </w:pPr>
      <w:r w:rsidRPr="00695DB2">
        <w:rPr>
          <w:rFonts w:ascii="Arial Narrow" w:hAnsi="Arial Narrow"/>
          <w:sz w:val="24"/>
          <w:szCs w:val="24"/>
        </w:rPr>
        <w:t>N</w:t>
      </w:r>
      <w:r w:rsidR="00E21FB6" w:rsidRPr="00695DB2">
        <w:rPr>
          <w:rFonts w:ascii="Arial Narrow" w:hAnsi="Arial Narrow"/>
          <w:sz w:val="24"/>
          <w:szCs w:val="24"/>
        </w:rPr>
        <w:t>otons</w:t>
      </w:r>
      <w:r w:rsidR="00B03A90" w:rsidRPr="00695DB2">
        <w:rPr>
          <w:rFonts w:ascii="Arial Narrow" w:hAnsi="Arial Narrow"/>
          <w:sz w:val="24"/>
          <w:szCs w:val="24"/>
        </w:rPr>
        <w:t xml:space="preserve"> </w:t>
      </w:r>
      <w:r w:rsidR="00D70424">
        <w:rPr>
          <w:rFonts w:ascii="Arial Narrow" w:hAnsi="Arial Narrow"/>
          <w:sz w:val="24"/>
          <w:szCs w:val="24"/>
        </w:rPr>
        <w:t xml:space="preserve">également </w:t>
      </w:r>
      <w:r w:rsidR="00B03A90" w:rsidRPr="00695DB2">
        <w:rPr>
          <w:rFonts w:ascii="Arial Narrow" w:hAnsi="Arial Narrow"/>
          <w:sz w:val="24"/>
          <w:szCs w:val="24"/>
        </w:rPr>
        <w:t xml:space="preserve">que les champignons </w:t>
      </w:r>
      <w:r w:rsidRPr="00695DB2">
        <w:rPr>
          <w:rFonts w:ascii="Arial Narrow" w:hAnsi="Arial Narrow"/>
          <w:sz w:val="24"/>
          <w:szCs w:val="24"/>
        </w:rPr>
        <w:t>saprotrophes</w:t>
      </w:r>
      <w:r w:rsidR="00B03A90" w:rsidRPr="00695DB2">
        <w:rPr>
          <w:rFonts w:ascii="Arial Narrow" w:hAnsi="Arial Narrow"/>
          <w:sz w:val="24"/>
          <w:szCs w:val="24"/>
        </w:rPr>
        <w:t xml:space="preserve"> se développent </w:t>
      </w:r>
      <w:r w:rsidR="00E21FB6" w:rsidRPr="00695DB2">
        <w:rPr>
          <w:rFonts w:ascii="Arial Narrow" w:hAnsi="Arial Narrow"/>
          <w:sz w:val="24"/>
          <w:szCs w:val="24"/>
        </w:rPr>
        <w:t xml:space="preserve">sur les fragments </w:t>
      </w:r>
      <w:r w:rsidRPr="00695DB2">
        <w:rPr>
          <w:rFonts w:ascii="Arial Narrow" w:hAnsi="Arial Narrow"/>
          <w:sz w:val="24"/>
          <w:szCs w:val="24"/>
        </w:rPr>
        <w:t>ligneux</w:t>
      </w:r>
      <w:r w:rsidR="00E21FB6" w:rsidRPr="00695DB2">
        <w:rPr>
          <w:rFonts w:ascii="Arial Narrow" w:hAnsi="Arial Narrow"/>
          <w:sz w:val="24"/>
          <w:szCs w:val="24"/>
        </w:rPr>
        <w:t xml:space="preserve"> en décomposition</w:t>
      </w:r>
      <w:r w:rsidR="00B03A90" w:rsidRPr="00695DB2">
        <w:rPr>
          <w:rFonts w:ascii="Arial Narrow" w:hAnsi="Arial Narrow"/>
          <w:sz w:val="24"/>
          <w:szCs w:val="24"/>
        </w:rPr>
        <w:t xml:space="preserve"> dans des</w:t>
      </w:r>
      <w:r w:rsidR="00E21FB6" w:rsidRPr="00695DB2">
        <w:rPr>
          <w:rFonts w:ascii="Arial Narrow" w:hAnsi="Arial Narrow"/>
          <w:sz w:val="24"/>
          <w:szCs w:val="24"/>
        </w:rPr>
        <w:t xml:space="preserve"> habitats naturels dégradés, </w:t>
      </w:r>
      <w:r w:rsidR="00B03A90" w:rsidRPr="00695DB2">
        <w:rPr>
          <w:rFonts w:ascii="Arial Narrow" w:hAnsi="Arial Narrow"/>
          <w:sz w:val="24"/>
          <w:szCs w:val="24"/>
        </w:rPr>
        <w:t>dans des champs et plantations autour des habitations. En plus, certaines espèces d’arbres sont délibérément coupées par les riverains pour faciliter le développement de certain</w:t>
      </w:r>
      <w:r w:rsidRPr="00695DB2">
        <w:rPr>
          <w:rFonts w:ascii="Arial Narrow" w:hAnsi="Arial Narrow"/>
          <w:sz w:val="24"/>
          <w:szCs w:val="24"/>
        </w:rPr>
        <w:t>e</w:t>
      </w:r>
      <w:r w:rsidR="00B03A90" w:rsidRPr="00695DB2">
        <w:rPr>
          <w:rFonts w:ascii="Arial Narrow" w:hAnsi="Arial Narrow"/>
          <w:sz w:val="24"/>
          <w:szCs w:val="24"/>
        </w:rPr>
        <w:t xml:space="preserve">s </w:t>
      </w:r>
      <w:r w:rsidRPr="00695DB2">
        <w:rPr>
          <w:rFonts w:ascii="Arial Narrow" w:hAnsi="Arial Narrow"/>
          <w:sz w:val="24"/>
          <w:szCs w:val="24"/>
        </w:rPr>
        <w:t xml:space="preserve">espèces </w:t>
      </w:r>
      <w:r w:rsidR="00D70424">
        <w:rPr>
          <w:rFonts w:ascii="Arial Narrow" w:hAnsi="Arial Narrow"/>
          <w:sz w:val="24"/>
          <w:szCs w:val="24"/>
        </w:rPr>
        <w:t xml:space="preserve">des </w:t>
      </w:r>
      <w:r w:rsidR="00B03A90" w:rsidRPr="00695DB2">
        <w:rPr>
          <w:rFonts w:ascii="Arial Narrow" w:hAnsi="Arial Narrow"/>
          <w:sz w:val="24"/>
          <w:szCs w:val="24"/>
        </w:rPr>
        <w:t>champignons utiles</w:t>
      </w:r>
      <w:r w:rsidR="00E21FB6" w:rsidRPr="00695DB2">
        <w:rPr>
          <w:rFonts w:ascii="Arial Narrow" w:hAnsi="Arial Narrow"/>
          <w:sz w:val="24"/>
          <w:szCs w:val="24"/>
        </w:rPr>
        <w:t xml:space="preserve">, accentuant la dégradation des </w:t>
      </w:r>
      <w:r w:rsidRPr="00695DB2">
        <w:rPr>
          <w:rFonts w:ascii="Arial Narrow" w:hAnsi="Arial Narrow"/>
          <w:sz w:val="24"/>
          <w:szCs w:val="24"/>
        </w:rPr>
        <w:t>forêts</w:t>
      </w:r>
      <w:r w:rsidR="00B03A90" w:rsidRPr="00695DB2">
        <w:rPr>
          <w:rFonts w:ascii="Arial Narrow" w:hAnsi="Arial Narrow"/>
          <w:sz w:val="24"/>
          <w:szCs w:val="24"/>
        </w:rPr>
        <w:t xml:space="preserve">. </w:t>
      </w:r>
      <w:r w:rsidR="00E21FB6" w:rsidRPr="00695DB2">
        <w:rPr>
          <w:rFonts w:ascii="Arial Narrow" w:hAnsi="Arial Narrow"/>
          <w:sz w:val="24"/>
          <w:szCs w:val="24"/>
        </w:rPr>
        <w:t>Dans les forêts claires miombo par ailleurs, la protection des habitats reste la principale stratégie favorisant le développement des champignons ectomycorh</w:t>
      </w:r>
      <w:r w:rsidRPr="00695DB2">
        <w:rPr>
          <w:rFonts w:ascii="Arial Narrow" w:hAnsi="Arial Narrow"/>
          <w:sz w:val="24"/>
          <w:szCs w:val="24"/>
        </w:rPr>
        <w:t>iz</w:t>
      </w:r>
      <w:r w:rsidR="00E21FB6" w:rsidRPr="00695DB2">
        <w:rPr>
          <w:rFonts w:ascii="Arial Narrow" w:hAnsi="Arial Narrow"/>
          <w:sz w:val="24"/>
          <w:szCs w:val="24"/>
        </w:rPr>
        <w:t>iens associés. Malheureusement, ces écosystèmes font face à une forte pression anthropique suite au prélèvement du bois de chauffe, de construction</w:t>
      </w:r>
      <w:r w:rsidR="007170BD" w:rsidRPr="00695DB2">
        <w:rPr>
          <w:rFonts w:ascii="Arial Narrow" w:hAnsi="Arial Narrow"/>
          <w:sz w:val="24"/>
          <w:szCs w:val="24"/>
        </w:rPr>
        <w:t xml:space="preserve"> et du charbon de bois. Des études de cas menées </w:t>
      </w:r>
      <w:r w:rsidRPr="00695DB2">
        <w:rPr>
          <w:rFonts w:ascii="Arial Narrow" w:hAnsi="Arial Narrow"/>
          <w:sz w:val="24"/>
          <w:szCs w:val="24"/>
        </w:rPr>
        <w:t xml:space="preserve">dans </w:t>
      </w:r>
      <w:r w:rsidR="007170BD" w:rsidRPr="00695DB2">
        <w:rPr>
          <w:rFonts w:ascii="Arial Narrow" w:hAnsi="Arial Narrow"/>
          <w:sz w:val="24"/>
          <w:szCs w:val="24"/>
        </w:rPr>
        <w:t xml:space="preserve">des </w:t>
      </w:r>
      <w:r w:rsidR="001A604C">
        <w:rPr>
          <w:rFonts w:ascii="Arial Narrow" w:hAnsi="Arial Narrow"/>
          <w:sz w:val="24"/>
          <w:szCs w:val="24"/>
        </w:rPr>
        <w:t>écosystèmes similaires</w:t>
      </w:r>
      <w:r w:rsidRPr="00695DB2">
        <w:rPr>
          <w:rFonts w:ascii="Arial Narrow" w:hAnsi="Arial Narrow"/>
          <w:sz w:val="24"/>
          <w:szCs w:val="24"/>
        </w:rPr>
        <w:t xml:space="preserve"> au Katanga ont </w:t>
      </w:r>
      <w:r w:rsidR="007170BD" w:rsidRPr="00695DB2">
        <w:rPr>
          <w:rFonts w:ascii="Arial Narrow" w:hAnsi="Arial Narrow"/>
          <w:sz w:val="24"/>
          <w:szCs w:val="24"/>
        </w:rPr>
        <w:t xml:space="preserve">révélé que, la valeur économique des biens et services écosystémiques fournis par la forêt </w:t>
      </w:r>
      <w:r w:rsidRPr="00695DB2">
        <w:rPr>
          <w:rFonts w:ascii="Arial Narrow" w:hAnsi="Arial Narrow"/>
          <w:sz w:val="24"/>
          <w:szCs w:val="24"/>
        </w:rPr>
        <w:t>une fois protégée, est</w:t>
      </w:r>
      <w:r w:rsidR="007170BD" w:rsidRPr="00695DB2">
        <w:rPr>
          <w:rFonts w:ascii="Arial Narrow" w:hAnsi="Arial Narrow"/>
          <w:sz w:val="24"/>
          <w:szCs w:val="24"/>
        </w:rPr>
        <w:t xml:space="preserve"> de loin supérieur aux revenus liés </w:t>
      </w:r>
      <w:r w:rsidRPr="00695DB2">
        <w:rPr>
          <w:rFonts w:ascii="Arial Narrow" w:hAnsi="Arial Narrow"/>
          <w:sz w:val="24"/>
          <w:szCs w:val="24"/>
        </w:rPr>
        <w:t>au prélèvement</w:t>
      </w:r>
      <w:r w:rsidR="007170BD" w:rsidRPr="00695DB2">
        <w:rPr>
          <w:rFonts w:ascii="Arial Narrow" w:hAnsi="Arial Narrow"/>
          <w:sz w:val="24"/>
          <w:szCs w:val="24"/>
        </w:rPr>
        <w:t xml:space="preserve"> </w:t>
      </w:r>
      <w:r w:rsidR="00D70424">
        <w:rPr>
          <w:rFonts w:ascii="Arial Narrow" w:hAnsi="Arial Narrow"/>
          <w:sz w:val="24"/>
          <w:szCs w:val="24"/>
        </w:rPr>
        <w:t xml:space="preserve">des </w:t>
      </w:r>
      <w:r w:rsidR="007170BD" w:rsidRPr="00695DB2">
        <w:rPr>
          <w:rFonts w:ascii="Arial Narrow" w:hAnsi="Arial Narrow"/>
          <w:sz w:val="24"/>
          <w:szCs w:val="24"/>
        </w:rPr>
        <w:t>produits ligneux.</w:t>
      </w:r>
      <w:r w:rsidR="00695DB2" w:rsidRPr="00695DB2">
        <w:rPr>
          <w:rFonts w:ascii="Arial Narrow" w:hAnsi="Arial Narrow"/>
          <w:sz w:val="24"/>
          <w:szCs w:val="24"/>
        </w:rPr>
        <w:t xml:space="preserve"> </w:t>
      </w:r>
      <w:r w:rsidR="007F7A12" w:rsidRPr="00695DB2">
        <w:rPr>
          <w:rFonts w:ascii="Arial Narrow" w:hAnsi="Arial Narrow"/>
          <w:sz w:val="24"/>
          <w:szCs w:val="24"/>
        </w:rPr>
        <w:t xml:space="preserve">Au regard des conditions de leur développement, la promotion de la production in situ des champignons ectomycorhiziens contribue efficacement à la conservation des habitats naturels. Par contre, dans les forêts denses, la sensibilisation des communautés locales </w:t>
      </w:r>
      <w:r w:rsidR="00D70424">
        <w:rPr>
          <w:rFonts w:ascii="Arial Narrow" w:hAnsi="Arial Narrow"/>
          <w:sz w:val="24"/>
          <w:szCs w:val="24"/>
        </w:rPr>
        <w:t xml:space="preserve">sur </w:t>
      </w:r>
      <w:r w:rsidR="007F7A12" w:rsidRPr="00695DB2">
        <w:rPr>
          <w:rFonts w:ascii="Arial Narrow" w:hAnsi="Arial Narrow"/>
          <w:sz w:val="24"/>
          <w:szCs w:val="24"/>
        </w:rPr>
        <w:t xml:space="preserve">les conséquences écologiques de la coupe d’essences ligneuses pour le développement des champignons, et la proposition de la culture </w:t>
      </w:r>
      <w:r w:rsidR="00695DB2" w:rsidRPr="00695DB2">
        <w:rPr>
          <w:rFonts w:ascii="Arial Narrow" w:hAnsi="Arial Narrow"/>
          <w:sz w:val="24"/>
          <w:szCs w:val="24"/>
        </w:rPr>
        <w:t xml:space="preserve">ex-situ </w:t>
      </w:r>
      <w:r w:rsidR="007F7A12" w:rsidRPr="00695DB2">
        <w:rPr>
          <w:rFonts w:ascii="Arial Narrow" w:hAnsi="Arial Narrow"/>
          <w:sz w:val="24"/>
          <w:szCs w:val="24"/>
        </w:rPr>
        <w:t>des espèces des champignons sa</w:t>
      </w:r>
      <w:r w:rsidR="00D70424">
        <w:rPr>
          <w:rFonts w:ascii="Arial Narrow" w:hAnsi="Arial Narrow"/>
          <w:sz w:val="24"/>
          <w:szCs w:val="24"/>
        </w:rPr>
        <w:t>protrophes utilisées localement</w:t>
      </w:r>
      <w:r w:rsidR="007F7A12" w:rsidRPr="00695DB2">
        <w:rPr>
          <w:rFonts w:ascii="Arial Narrow" w:hAnsi="Arial Narrow"/>
          <w:sz w:val="24"/>
          <w:szCs w:val="24"/>
        </w:rPr>
        <w:t xml:space="preserve"> contribuerait à la réduction de la pression sur les forêts naturelles</w:t>
      </w:r>
      <w:r w:rsidR="00695DB2" w:rsidRPr="00695DB2">
        <w:rPr>
          <w:rFonts w:ascii="Arial Narrow" w:hAnsi="Arial Narrow"/>
          <w:sz w:val="24"/>
          <w:szCs w:val="24"/>
        </w:rPr>
        <w:t xml:space="preserve">. </w:t>
      </w:r>
    </w:p>
    <w:p w14:paraId="00D936D5" w14:textId="77777777" w:rsidR="008C3013" w:rsidRPr="00695DB2" w:rsidRDefault="008C3013" w:rsidP="002B7419">
      <w:pPr>
        <w:spacing w:before="240" w:line="360" w:lineRule="auto"/>
        <w:jc w:val="both"/>
        <w:rPr>
          <w:rFonts w:ascii="Arial Narrow" w:hAnsi="Arial Narrow" w:cs="Times New Roman"/>
          <w:sz w:val="24"/>
          <w:szCs w:val="24"/>
        </w:rPr>
      </w:pPr>
      <w:r w:rsidRPr="00695DB2">
        <w:rPr>
          <w:rFonts w:ascii="Arial Narrow" w:hAnsi="Arial Narrow" w:cs="Times New Roman"/>
          <w:b/>
          <w:sz w:val="24"/>
          <w:szCs w:val="24"/>
        </w:rPr>
        <w:t>Objectifs du projet</w:t>
      </w:r>
      <w:r w:rsidRPr="00695DB2">
        <w:rPr>
          <w:rFonts w:ascii="Arial Narrow" w:hAnsi="Arial Narrow" w:cs="Times New Roman"/>
          <w:sz w:val="24"/>
          <w:szCs w:val="24"/>
        </w:rPr>
        <w:t> :</w:t>
      </w:r>
    </w:p>
    <w:p w14:paraId="28194BC4" w14:textId="77777777" w:rsidR="008C3013" w:rsidRPr="00695DB2" w:rsidRDefault="00281289" w:rsidP="00281289">
      <w:pPr>
        <w:pStyle w:val="Paragraphedeliste"/>
        <w:numPr>
          <w:ilvl w:val="0"/>
          <w:numId w:val="1"/>
        </w:numPr>
        <w:spacing w:before="240" w:line="360" w:lineRule="auto"/>
        <w:jc w:val="both"/>
        <w:rPr>
          <w:rFonts w:ascii="Arial Narrow" w:hAnsi="Arial Narrow" w:cs="Times New Roman"/>
          <w:sz w:val="24"/>
          <w:szCs w:val="24"/>
        </w:rPr>
      </w:pPr>
      <w:r w:rsidRPr="00695DB2">
        <w:rPr>
          <w:rFonts w:ascii="Arial Narrow" w:hAnsi="Arial Narrow" w:cs="Times New Roman"/>
          <w:sz w:val="24"/>
          <w:szCs w:val="24"/>
        </w:rPr>
        <w:t>Objectif global</w:t>
      </w:r>
      <w:r w:rsidR="008C3013" w:rsidRPr="00695DB2">
        <w:rPr>
          <w:rFonts w:ascii="Arial Narrow" w:hAnsi="Arial Narrow" w:cs="Times New Roman"/>
          <w:sz w:val="24"/>
          <w:szCs w:val="24"/>
        </w:rPr>
        <w:t> :</w:t>
      </w:r>
    </w:p>
    <w:p w14:paraId="6D7C757E" w14:textId="77777777" w:rsidR="00281289" w:rsidRPr="00695DB2" w:rsidRDefault="00281289" w:rsidP="00281289">
      <w:pPr>
        <w:spacing w:before="240" w:line="360" w:lineRule="auto"/>
        <w:jc w:val="both"/>
        <w:rPr>
          <w:rFonts w:ascii="Arial Narrow" w:hAnsi="Arial Narrow" w:cs="Times New Roman"/>
          <w:sz w:val="24"/>
          <w:szCs w:val="24"/>
        </w:rPr>
      </w:pPr>
      <w:r w:rsidRPr="00695DB2">
        <w:rPr>
          <w:rFonts w:ascii="Arial Narrow" w:hAnsi="Arial Narrow" w:cs="Times New Roman"/>
          <w:sz w:val="24"/>
          <w:szCs w:val="24"/>
        </w:rPr>
        <w:t>Globalement, ce projet vise</w:t>
      </w:r>
      <w:r w:rsidR="00DE4D10" w:rsidRPr="00695DB2">
        <w:rPr>
          <w:rFonts w:ascii="Arial Narrow" w:hAnsi="Arial Narrow" w:cs="Times New Roman"/>
          <w:sz w:val="24"/>
          <w:szCs w:val="24"/>
        </w:rPr>
        <w:t xml:space="preserve"> à partager l’information et sensibiliser les acteurs </w:t>
      </w:r>
      <w:r w:rsidR="006065C9">
        <w:rPr>
          <w:rFonts w:ascii="Arial Narrow" w:hAnsi="Arial Narrow" w:cs="Times New Roman"/>
          <w:sz w:val="24"/>
          <w:szCs w:val="24"/>
        </w:rPr>
        <w:t>locaux</w:t>
      </w:r>
      <w:r w:rsidR="00183ACE" w:rsidRPr="00695DB2">
        <w:rPr>
          <w:rFonts w:ascii="Arial Narrow" w:hAnsi="Arial Narrow" w:cs="Times New Roman"/>
          <w:sz w:val="24"/>
          <w:szCs w:val="24"/>
        </w:rPr>
        <w:t xml:space="preserve"> </w:t>
      </w:r>
      <w:r w:rsidR="00834114">
        <w:rPr>
          <w:rFonts w:ascii="Arial Narrow" w:hAnsi="Arial Narrow" w:cs="Times New Roman"/>
          <w:sz w:val="24"/>
          <w:szCs w:val="24"/>
        </w:rPr>
        <w:t xml:space="preserve">pour une prise de conscience et leur implication dans la valorisation </w:t>
      </w:r>
      <w:r w:rsidR="00DE4D10" w:rsidRPr="00695DB2">
        <w:rPr>
          <w:rFonts w:ascii="Arial Narrow" w:hAnsi="Arial Narrow" w:cs="Times New Roman"/>
          <w:sz w:val="24"/>
          <w:szCs w:val="24"/>
        </w:rPr>
        <w:t xml:space="preserve">et </w:t>
      </w:r>
      <w:r w:rsidR="00834114">
        <w:rPr>
          <w:rFonts w:ascii="Arial Narrow" w:hAnsi="Arial Narrow" w:cs="Times New Roman"/>
          <w:sz w:val="24"/>
          <w:szCs w:val="24"/>
        </w:rPr>
        <w:t>la gestion</w:t>
      </w:r>
      <w:r w:rsidR="00DE4D10" w:rsidRPr="00695DB2">
        <w:rPr>
          <w:rFonts w:ascii="Arial Narrow" w:hAnsi="Arial Narrow" w:cs="Times New Roman"/>
          <w:sz w:val="24"/>
          <w:szCs w:val="24"/>
        </w:rPr>
        <w:t xml:space="preserve"> durable des champignons utiles et de leurs habitats </w:t>
      </w:r>
      <w:r w:rsidR="000D2949">
        <w:rPr>
          <w:rFonts w:ascii="Arial Narrow" w:hAnsi="Arial Narrow" w:cs="Times New Roman"/>
          <w:sz w:val="24"/>
          <w:szCs w:val="24"/>
        </w:rPr>
        <w:t>à l’Est de la République Démocratique du Congo</w:t>
      </w:r>
      <w:r w:rsidR="006065C9">
        <w:rPr>
          <w:rFonts w:ascii="Arial Narrow" w:hAnsi="Arial Narrow" w:cs="Times New Roman"/>
          <w:sz w:val="24"/>
          <w:szCs w:val="24"/>
        </w:rPr>
        <w:t>.</w:t>
      </w:r>
    </w:p>
    <w:p w14:paraId="5AB45F91" w14:textId="77777777" w:rsidR="00952A10" w:rsidRDefault="008C3013" w:rsidP="00952A10">
      <w:pPr>
        <w:pStyle w:val="Paragraphedeliste"/>
        <w:numPr>
          <w:ilvl w:val="0"/>
          <w:numId w:val="1"/>
        </w:numPr>
        <w:spacing w:before="240" w:line="360" w:lineRule="auto"/>
        <w:jc w:val="both"/>
        <w:rPr>
          <w:rFonts w:ascii="Arial Narrow" w:hAnsi="Arial Narrow" w:cs="Times New Roman"/>
          <w:sz w:val="24"/>
          <w:szCs w:val="24"/>
        </w:rPr>
      </w:pPr>
      <w:r w:rsidRPr="00695DB2">
        <w:rPr>
          <w:rFonts w:ascii="Arial Narrow" w:hAnsi="Arial Narrow" w:cs="Times New Roman"/>
          <w:sz w:val="24"/>
          <w:szCs w:val="24"/>
        </w:rPr>
        <w:t>Objectifs spécifiques :</w:t>
      </w:r>
    </w:p>
    <w:p w14:paraId="54C3186A" w14:textId="77777777" w:rsidR="00952A10" w:rsidRPr="00E4755E" w:rsidRDefault="00952A10" w:rsidP="00E4755E">
      <w:pPr>
        <w:spacing w:before="240" w:line="360" w:lineRule="auto"/>
        <w:jc w:val="both"/>
        <w:rPr>
          <w:rFonts w:ascii="Arial Narrow" w:hAnsi="Arial Narrow" w:cs="Times New Roman"/>
          <w:sz w:val="24"/>
          <w:szCs w:val="24"/>
        </w:rPr>
      </w:pPr>
      <w:r w:rsidRPr="00E4755E">
        <w:rPr>
          <w:rFonts w:ascii="Arial Narrow" w:hAnsi="Arial Narrow" w:cs="Times New Roman"/>
          <w:sz w:val="24"/>
          <w:szCs w:val="24"/>
        </w:rPr>
        <w:t>Spécifiquement, ce projet vise à :</w:t>
      </w:r>
    </w:p>
    <w:p w14:paraId="5B8C7312" w14:textId="77777777" w:rsidR="00DE4D10" w:rsidRDefault="00DE4D10" w:rsidP="00DE4D10">
      <w:pPr>
        <w:pStyle w:val="Paragraphedeliste"/>
        <w:numPr>
          <w:ilvl w:val="0"/>
          <w:numId w:val="2"/>
        </w:numPr>
        <w:spacing w:before="240" w:line="360" w:lineRule="auto"/>
        <w:jc w:val="both"/>
        <w:rPr>
          <w:rFonts w:ascii="Arial Narrow" w:hAnsi="Arial Narrow" w:cs="Times New Roman"/>
          <w:sz w:val="24"/>
          <w:szCs w:val="24"/>
        </w:rPr>
      </w:pPr>
      <w:r w:rsidRPr="00695DB2">
        <w:rPr>
          <w:rFonts w:ascii="Arial Narrow" w:hAnsi="Arial Narrow" w:cs="Times New Roman"/>
          <w:sz w:val="24"/>
          <w:szCs w:val="24"/>
        </w:rPr>
        <w:lastRenderedPageBreak/>
        <w:t xml:space="preserve">Partager </w:t>
      </w:r>
      <w:r w:rsidR="00192362" w:rsidRPr="00695DB2">
        <w:rPr>
          <w:rFonts w:ascii="Arial Narrow" w:hAnsi="Arial Narrow" w:cs="Times New Roman"/>
          <w:sz w:val="24"/>
          <w:szCs w:val="24"/>
        </w:rPr>
        <w:t xml:space="preserve">l’information sur </w:t>
      </w:r>
      <w:r w:rsidR="00856968">
        <w:rPr>
          <w:rFonts w:ascii="Arial Narrow" w:hAnsi="Arial Narrow" w:cs="Times New Roman"/>
          <w:sz w:val="24"/>
          <w:szCs w:val="24"/>
        </w:rPr>
        <w:t>les biens et services</w:t>
      </w:r>
      <w:r w:rsidR="00F573E9">
        <w:rPr>
          <w:rFonts w:ascii="Arial Narrow" w:hAnsi="Arial Narrow" w:cs="Times New Roman"/>
          <w:sz w:val="24"/>
          <w:szCs w:val="24"/>
        </w:rPr>
        <w:t xml:space="preserve"> fournis par les champignons, </w:t>
      </w:r>
      <w:r w:rsidR="00E4755E">
        <w:rPr>
          <w:rFonts w:ascii="Arial Narrow" w:hAnsi="Arial Narrow" w:cs="Times New Roman"/>
          <w:sz w:val="24"/>
          <w:szCs w:val="24"/>
        </w:rPr>
        <w:t xml:space="preserve">sur </w:t>
      </w:r>
      <w:r w:rsidR="00192362" w:rsidRPr="00695DB2">
        <w:rPr>
          <w:rFonts w:ascii="Arial Narrow" w:hAnsi="Arial Narrow" w:cs="Times New Roman"/>
          <w:sz w:val="24"/>
          <w:szCs w:val="24"/>
        </w:rPr>
        <w:t>le</w:t>
      </w:r>
      <w:r w:rsidR="00856968">
        <w:rPr>
          <w:rFonts w:ascii="Arial Narrow" w:hAnsi="Arial Narrow" w:cs="Times New Roman"/>
          <w:sz w:val="24"/>
          <w:szCs w:val="24"/>
        </w:rPr>
        <w:t>ur rôle</w:t>
      </w:r>
      <w:r w:rsidR="00192362" w:rsidRPr="00695DB2">
        <w:rPr>
          <w:rFonts w:ascii="Arial Narrow" w:hAnsi="Arial Narrow" w:cs="Times New Roman"/>
          <w:sz w:val="24"/>
          <w:szCs w:val="24"/>
        </w:rPr>
        <w:t xml:space="preserve"> dans </w:t>
      </w:r>
      <w:r w:rsidR="00B855EE" w:rsidRPr="00695DB2">
        <w:rPr>
          <w:rFonts w:ascii="Arial Narrow" w:hAnsi="Arial Narrow" w:cs="Times New Roman"/>
          <w:sz w:val="24"/>
          <w:szCs w:val="24"/>
        </w:rPr>
        <w:t xml:space="preserve">le fonctionnement </w:t>
      </w:r>
      <w:r w:rsidR="00714B92">
        <w:rPr>
          <w:rFonts w:ascii="Arial Narrow" w:hAnsi="Arial Narrow" w:cs="Times New Roman"/>
          <w:sz w:val="24"/>
          <w:szCs w:val="24"/>
        </w:rPr>
        <w:t xml:space="preserve">et le maintien </w:t>
      </w:r>
      <w:r w:rsidR="00B855EE" w:rsidRPr="00695DB2">
        <w:rPr>
          <w:rFonts w:ascii="Arial Narrow" w:hAnsi="Arial Narrow" w:cs="Times New Roman"/>
          <w:sz w:val="24"/>
          <w:szCs w:val="24"/>
        </w:rPr>
        <w:t>de</w:t>
      </w:r>
      <w:r w:rsidR="00F573E9">
        <w:rPr>
          <w:rFonts w:ascii="Arial Narrow" w:hAnsi="Arial Narrow" w:cs="Times New Roman"/>
          <w:sz w:val="24"/>
          <w:szCs w:val="24"/>
        </w:rPr>
        <w:t xml:space="preserve">s écosystèmes forestiers, et </w:t>
      </w:r>
      <w:r w:rsidR="00F573E9" w:rsidRPr="00695DB2">
        <w:rPr>
          <w:rFonts w:ascii="Arial Narrow" w:hAnsi="Arial Narrow" w:cs="Times New Roman"/>
          <w:sz w:val="24"/>
          <w:szCs w:val="24"/>
        </w:rPr>
        <w:t xml:space="preserve">les connaissances traditionnelles sur l’utilisation des champignons </w:t>
      </w:r>
      <w:r w:rsidR="00F573E9">
        <w:rPr>
          <w:rFonts w:ascii="Arial Narrow" w:hAnsi="Arial Narrow" w:cs="Times New Roman"/>
          <w:sz w:val="24"/>
          <w:szCs w:val="24"/>
        </w:rPr>
        <w:t xml:space="preserve">par </w:t>
      </w:r>
      <w:r w:rsidR="00F573E9" w:rsidRPr="00695DB2">
        <w:rPr>
          <w:rFonts w:ascii="Arial Narrow" w:hAnsi="Arial Narrow" w:cs="Times New Roman"/>
          <w:sz w:val="24"/>
          <w:szCs w:val="24"/>
        </w:rPr>
        <w:t>les communautés locales</w:t>
      </w:r>
    </w:p>
    <w:p w14:paraId="36276E34" w14:textId="77777777" w:rsidR="00192362" w:rsidRPr="000C2C7E" w:rsidRDefault="006065C9" w:rsidP="000C2C7E">
      <w:pPr>
        <w:pStyle w:val="Paragraphedeliste"/>
        <w:numPr>
          <w:ilvl w:val="0"/>
          <w:numId w:val="2"/>
        </w:numPr>
        <w:spacing w:before="240" w:line="360" w:lineRule="auto"/>
        <w:jc w:val="both"/>
        <w:rPr>
          <w:rFonts w:ascii="Arial Narrow" w:hAnsi="Arial Narrow" w:cs="Times New Roman"/>
          <w:sz w:val="24"/>
          <w:szCs w:val="24"/>
        </w:rPr>
      </w:pPr>
      <w:r>
        <w:rPr>
          <w:rFonts w:ascii="Arial Narrow" w:hAnsi="Arial Narrow" w:cs="Times New Roman"/>
          <w:sz w:val="24"/>
          <w:szCs w:val="24"/>
        </w:rPr>
        <w:t>Vulgariser</w:t>
      </w:r>
      <w:r w:rsidR="00B045EA">
        <w:rPr>
          <w:rFonts w:ascii="Arial Narrow" w:hAnsi="Arial Narrow" w:cs="Times New Roman"/>
          <w:sz w:val="24"/>
          <w:szCs w:val="24"/>
        </w:rPr>
        <w:t xml:space="preserve"> les résultats sur la diversité et la distribution des champignons comestibles au sein des différents types de forêts </w:t>
      </w:r>
      <w:r w:rsidR="000C2C7E">
        <w:rPr>
          <w:rFonts w:ascii="Arial Narrow" w:hAnsi="Arial Narrow" w:cs="Times New Roman"/>
          <w:sz w:val="24"/>
          <w:szCs w:val="24"/>
        </w:rPr>
        <w:t xml:space="preserve">et d’habitats </w:t>
      </w:r>
      <w:r>
        <w:rPr>
          <w:rFonts w:ascii="Arial Narrow" w:hAnsi="Arial Narrow" w:cs="Times New Roman"/>
          <w:sz w:val="24"/>
          <w:szCs w:val="24"/>
        </w:rPr>
        <w:t>à</w:t>
      </w:r>
      <w:r w:rsidR="00B045EA">
        <w:rPr>
          <w:rFonts w:ascii="Arial Narrow" w:hAnsi="Arial Narrow" w:cs="Times New Roman"/>
          <w:sz w:val="24"/>
          <w:szCs w:val="24"/>
        </w:rPr>
        <w:t xml:space="preserve">  l’Est de la République Démocratique du Congo</w:t>
      </w:r>
    </w:p>
    <w:p w14:paraId="21BB939D" w14:textId="77777777" w:rsidR="00183ACE" w:rsidRPr="00F573E9" w:rsidRDefault="000C2C7E" w:rsidP="00F573E9">
      <w:pPr>
        <w:pStyle w:val="Paragraphedeliste"/>
        <w:numPr>
          <w:ilvl w:val="0"/>
          <w:numId w:val="2"/>
        </w:numPr>
        <w:spacing w:before="240" w:line="360" w:lineRule="auto"/>
        <w:jc w:val="both"/>
        <w:rPr>
          <w:rFonts w:ascii="Arial Narrow" w:hAnsi="Arial Narrow" w:cs="Times New Roman"/>
          <w:sz w:val="24"/>
          <w:szCs w:val="24"/>
        </w:rPr>
      </w:pPr>
      <w:r>
        <w:rPr>
          <w:rFonts w:ascii="Arial Narrow" w:hAnsi="Arial Narrow" w:cs="Times New Roman"/>
          <w:sz w:val="24"/>
          <w:szCs w:val="24"/>
        </w:rPr>
        <w:t>Sensibiliser</w:t>
      </w:r>
      <w:r w:rsidR="00192362" w:rsidRPr="00695DB2">
        <w:rPr>
          <w:rFonts w:ascii="Arial Narrow" w:hAnsi="Arial Narrow" w:cs="Times New Roman"/>
          <w:sz w:val="24"/>
          <w:szCs w:val="24"/>
        </w:rPr>
        <w:t xml:space="preserve"> </w:t>
      </w:r>
      <w:r>
        <w:rPr>
          <w:rFonts w:ascii="Arial Narrow" w:hAnsi="Arial Narrow" w:cs="Times New Roman"/>
          <w:sz w:val="24"/>
          <w:szCs w:val="24"/>
        </w:rPr>
        <w:t xml:space="preserve">et partager l’information </w:t>
      </w:r>
      <w:r w:rsidR="00192362" w:rsidRPr="00695DB2">
        <w:rPr>
          <w:rFonts w:ascii="Arial Narrow" w:hAnsi="Arial Narrow" w:cs="Times New Roman"/>
          <w:sz w:val="24"/>
          <w:szCs w:val="24"/>
        </w:rPr>
        <w:t>sur les menaces auxquelles font face les champignons</w:t>
      </w:r>
      <w:r w:rsidR="00E4755E">
        <w:rPr>
          <w:rFonts w:ascii="Arial Narrow" w:hAnsi="Arial Narrow" w:cs="Times New Roman"/>
          <w:sz w:val="24"/>
          <w:szCs w:val="24"/>
        </w:rPr>
        <w:t xml:space="preserve"> et</w:t>
      </w:r>
      <w:r w:rsidR="00B045EA">
        <w:rPr>
          <w:rFonts w:ascii="Arial Narrow" w:hAnsi="Arial Narrow" w:cs="Times New Roman"/>
          <w:sz w:val="24"/>
          <w:szCs w:val="24"/>
        </w:rPr>
        <w:t xml:space="preserve"> la dégradation de leurs habitats</w:t>
      </w:r>
      <w:r w:rsidR="00183ACE" w:rsidRPr="00695DB2">
        <w:rPr>
          <w:rFonts w:ascii="Arial Narrow" w:hAnsi="Arial Narrow" w:cs="Times New Roman"/>
          <w:sz w:val="24"/>
          <w:szCs w:val="24"/>
        </w:rPr>
        <w:t>,</w:t>
      </w:r>
    </w:p>
    <w:p w14:paraId="341AB5E4" w14:textId="77777777" w:rsidR="009B548C" w:rsidRDefault="00714B92" w:rsidP="003B2B96">
      <w:pPr>
        <w:pStyle w:val="Paragraphedeliste"/>
        <w:numPr>
          <w:ilvl w:val="0"/>
          <w:numId w:val="2"/>
        </w:numPr>
        <w:spacing w:before="240" w:line="360" w:lineRule="auto"/>
        <w:jc w:val="both"/>
        <w:rPr>
          <w:rFonts w:ascii="Arial Narrow" w:hAnsi="Arial Narrow" w:cs="Times New Roman"/>
          <w:sz w:val="24"/>
          <w:szCs w:val="24"/>
        </w:rPr>
      </w:pPr>
      <w:r>
        <w:rPr>
          <w:rFonts w:ascii="Arial Narrow" w:hAnsi="Arial Narrow" w:cs="Times New Roman"/>
          <w:sz w:val="24"/>
          <w:szCs w:val="24"/>
        </w:rPr>
        <w:t>Informer et former sur les voies et moyens conciliant la</w:t>
      </w:r>
      <w:r w:rsidR="00183ACE" w:rsidRPr="00695DB2">
        <w:rPr>
          <w:rFonts w:ascii="Arial Narrow" w:hAnsi="Arial Narrow" w:cs="Times New Roman"/>
          <w:sz w:val="24"/>
          <w:szCs w:val="24"/>
        </w:rPr>
        <w:t xml:space="preserve"> </w:t>
      </w:r>
      <w:r w:rsidR="00B045EA">
        <w:rPr>
          <w:rFonts w:ascii="Arial Narrow" w:hAnsi="Arial Narrow" w:cs="Times New Roman"/>
          <w:sz w:val="24"/>
          <w:szCs w:val="24"/>
        </w:rPr>
        <w:t>promotion</w:t>
      </w:r>
      <w:r w:rsidR="00183ACE" w:rsidRPr="00695DB2">
        <w:rPr>
          <w:rFonts w:ascii="Arial Narrow" w:hAnsi="Arial Narrow" w:cs="Times New Roman"/>
          <w:sz w:val="24"/>
          <w:szCs w:val="24"/>
        </w:rPr>
        <w:t xml:space="preserve"> des champignons utiles </w:t>
      </w:r>
      <w:r>
        <w:rPr>
          <w:rFonts w:ascii="Arial Narrow" w:hAnsi="Arial Narrow" w:cs="Times New Roman"/>
          <w:sz w:val="24"/>
          <w:szCs w:val="24"/>
        </w:rPr>
        <w:t xml:space="preserve">et la </w:t>
      </w:r>
      <w:r w:rsidR="00B045EA">
        <w:rPr>
          <w:rFonts w:ascii="Arial Narrow" w:hAnsi="Arial Narrow" w:cs="Times New Roman"/>
          <w:sz w:val="24"/>
          <w:szCs w:val="24"/>
        </w:rPr>
        <w:t>gestion durable</w:t>
      </w:r>
      <w:r w:rsidR="00183ACE" w:rsidRPr="00695DB2">
        <w:rPr>
          <w:rFonts w:ascii="Arial Narrow" w:hAnsi="Arial Narrow" w:cs="Times New Roman"/>
          <w:sz w:val="24"/>
          <w:szCs w:val="24"/>
        </w:rPr>
        <w:t xml:space="preserve"> des habitats naturels</w:t>
      </w:r>
    </w:p>
    <w:p w14:paraId="7FC0CD15" w14:textId="77777777" w:rsidR="000D2949" w:rsidRDefault="000D2949" w:rsidP="000D2949">
      <w:pPr>
        <w:spacing w:before="240" w:line="360" w:lineRule="auto"/>
        <w:jc w:val="both"/>
        <w:rPr>
          <w:rFonts w:ascii="Arial Narrow" w:hAnsi="Arial Narrow" w:cs="Times New Roman"/>
          <w:sz w:val="24"/>
          <w:szCs w:val="24"/>
        </w:rPr>
      </w:pPr>
      <w:r w:rsidRPr="000D2949">
        <w:rPr>
          <w:rFonts w:ascii="Arial Narrow" w:hAnsi="Arial Narrow" w:cs="Times New Roman"/>
          <w:b/>
          <w:sz w:val="24"/>
          <w:szCs w:val="24"/>
        </w:rPr>
        <w:t>Localisation géographique</w:t>
      </w:r>
      <w:r>
        <w:rPr>
          <w:rFonts w:ascii="Arial Narrow" w:hAnsi="Arial Narrow" w:cs="Times New Roman"/>
          <w:sz w:val="24"/>
          <w:szCs w:val="24"/>
        </w:rPr>
        <w:t> : Province du Sud-Kivu, Est de la République Démocratique du Congo</w:t>
      </w:r>
    </w:p>
    <w:p w14:paraId="228895FE" w14:textId="77777777" w:rsidR="000D2949" w:rsidRPr="000D2949" w:rsidRDefault="000D2949" w:rsidP="000D2949">
      <w:pPr>
        <w:spacing w:before="240" w:line="360" w:lineRule="auto"/>
        <w:ind w:left="1843" w:hanging="1843"/>
        <w:jc w:val="both"/>
        <w:rPr>
          <w:rFonts w:ascii="Arial Narrow" w:hAnsi="Arial Narrow" w:cs="Times New Roman"/>
          <w:sz w:val="24"/>
          <w:szCs w:val="24"/>
        </w:rPr>
      </w:pPr>
      <w:r w:rsidRPr="000D2949">
        <w:rPr>
          <w:rFonts w:ascii="Arial Narrow" w:hAnsi="Arial Narrow" w:cs="Times New Roman"/>
          <w:b/>
          <w:sz w:val="24"/>
          <w:szCs w:val="24"/>
        </w:rPr>
        <w:t>Thème principal</w:t>
      </w:r>
      <w:r w:rsidR="001A604C">
        <w:rPr>
          <w:rFonts w:ascii="Arial Narrow" w:hAnsi="Arial Narrow" w:cs="Times New Roman"/>
          <w:sz w:val="24"/>
          <w:szCs w:val="24"/>
        </w:rPr>
        <w:t> : G</w:t>
      </w:r>
      <w:r>
        <w:rPr>
          <w:rFonts w:ascii="Arial Narrow" w:hAnsi="Arial Narrow" w:cs="Times New Roman"/>
          <w:sz w:val="24"/>
          <w:szCs w:val="24"/>
        </w:rPr>
        <w:t xml:space="preserve">estion durable des </w:t>
      </w:r>
      <w:r w:rsidR="001A604C">
        <w:rPr>
          <w:rFonts w:ascii="Arial Narrow" w:hAnsi="Arial Narrow" w:cs="Times New Roman"/>
          <w:sz w:val="24"/>
          <w:szCs w:val="24"/>
        </w:rPr>
        <w:t>écosystèmes naturels, promotion des champignons utiles</w:t>
      </w:r>
      <w:r>
        <w:rPr>
          <w:rFonts w:ascii="Arial Narrow" w:hAnsi="Arial Narrow" w:cs="Times New Roman"/>
          <w:sz w:val="24"/>
          <w:szCs w:val="24"/>
        </w:rPr>
        <w:t xml:space="preserve"> et valorisation des biens et services écosystémiques</w:t>
      </w:r>
      <w:r w:rsidR="001A604C">
        <w:rPr>
          <w:rFonts w:ascii="Arial Narrow" w:hAnsi="Arial Narrow" w:cs="Times New Roman"/>
          <w:sz w:val="24"/>
          <w:szCs w:val="24"/>
        </w:rPr>
        <w:t xml:space="preserve"> qu’ils fournissent</w:t>
      </w:r>
    </w:p>
    <w:p w14:paraId="6CEEF262" w14:textId="77777777" w:rsidR="009B548C" w:rsidRPr="009B548C" w:rsidRDefault="009B548C" w:rsidP="009B548C">
      <w:pPr>
        <w:rPr>
          <w:rFonts w:ascii="Times New Roman" w:hAnsi="Times New Roman" w:cs="Times New Roman"/>
          <w:sz w:val="24"/>
          <w:szCs w:val="24"/>
        </w:rPr>
        <w:sectPr w:rsidR="009B548C" w:rsidRPr="009B548C">
          <w:pgSz w:w="11906" w:h="16838"/>
          <w:pgMar w:top="1417" w:right="1417" w:bottom="1417" w:left="1417" w:header="708" w:footer="708" w:gutter="0"/>
          <w:cols w:space="708"/>
          <w:docGrid w:linePitch="360"/>
        </w:sectPr>
      </w:pPr>
    </w:p>
    <w:p w14:paraId="25D593E3" w14:textId="77777777" w:rsidR="00863CC2" w:rsidRPr="00695DB2" w:rsidRDefault="00863CC2" w:rsidP="002B7419">
      <w:pPr>
        <w:spacing w:before="240" w:line="360" w:lineRule="auto"/>
        <w:jc w:val="both"/>
        <w:rPr>
          <w:rFonts w:ascii="Arial Narrow" w:hAnsi="Arial Narrow" w:cs="Times New Roman"/>
          <w:sz w:val="24"/>
          <w:szCs w:val="24"/>
        </w:rPr>
      </w:pPr>
      <w:r w:rsidRPr="009E0091">
        <w:rPr>
          <w:rFonts w:ascii="Arial Narrow" w:hAnsi="Arial Narrow" w:cs="Times New Roman"/>
          <w:b/>
          <w:sz w:val="24"/>
          <w:szCs w:val="24"/>
        </w:rPr>
        <w:lastRenderedPageBreak/>
        <w:t>Résultats escomptés, indicateurs et activités</w:t>
      </w:r>
      <w:r w:rsidR="009E0091">
        <w:rPr>
          <w:rFonts w:ascii="Arial Narrow" w:hAnsi="Arial Narrow" w:cs="Times New Roman"/>
          <w:sz w:val="24"/>
          <w:szCs w:val="24"/>
        </w:rPr>
        <w:t> :</w:t>
      </w:r>
    </w:p>
    <w:tbl>
      <w:tblPr>
        <w:tblStyle w:val="Grilledutableau"/>
        <w:tblW w:w="0" w:type="auto"/>
        <w:tblLook w:val="04A0" w:firstRow="1" w:lastRow="0" w:firstColumn="1" w:lastColumn="0" w:noHBand="0" w:noVBand="1"/>
      </w:tblPr>
      <w:tblGrid>
        <w:gridCol w:w="3369"/>
        <w:gridCol w:w="4110"/>
        <w:gridCol w:w="4111"/>
        <w:gridCol w:w="2552"/>
      </w:tblGrid>
      <w:tr w:rsidR="00C32BA9" w:rsidRPr="00695DB2" w14:paraId="4186DAFA" w14:textId="77777777" w:rsidTr="006745CB">
        <w:tc>
          <w:tcPr>
            <w:tcW w:w="3369" w:type="dxa"/>
          </w:tcPr>
          <w:p w14:paraId="0D972FBA" w14:textId="77777777" w:rsidR="00302006" w:rsidRPr="00695DB2" w:rsidRDefault="00302006" w:rsidP="00B855EE">
            <w:pPr>
              <w:spacing w:line="276" w:lineRule="auto"/>
              <w:jc w:val="center"/>
              <w:rPr>
                <w:rFonts w:ascii="Arial Narrow" w:hAnsi="Arial Narrow" w:cs="Times New Roman"/>
                <w:b/>
                <w:sz w:val="24"/>
                <w:szCs w:val="24"/>
              </w:rPr>
            </w:pPr>
            <w:r w:rsidRPr="00695DB2">
              <w:rPr>
                <w:rFonts w:ascii="Arial Narrow" w:hAnsi="Arial Narrow" w:cs="Times New Roman"/>
                <w:b/>
                <w:sz w:val="24"/>
                <w:szCs w:val="24"/>
              </w:rPr>
              <w:t>Objectifs spécifiques</w:t>
            </w:r>
          </w:p>
        </w:tc>
        <w:tc>
          <w:tcPr>
            <w:tcW w:w="4110" w:type="dxa"/>
          </w:tcPr>
          <w:p w14:paraId="7C0EB840" w14:textId="77777777" w:rsidR="00302006" w:rsidRPr="00695DB2" w:rsidRDefault="00B855EE" w:rsidP="00B855EE">
            <w:pPr>
              <w:spacing w:line="276" w:lineRule="auto"/>
              <w:jc w:val="center"/>
              <w:rPr>
                <w:rFonts w:ascii="Arial Narrow" w:hAnsi="Arial Narrow" w:cs="Times New Roman"/>
                <w:b/>
                <w:sz w:val="24"/>
                <w:szCs w:val="24"/>
              </w:rPr>
            </w:pPr>
            <w:r w:rsidRPr="00695DB2">
              <w:rPr>
                <w:rFonts w:ascii="Arial Narrow" w:hAnsi="Arial Narrow" w:cs="Times New Roman"/>
                <w:b/>
                <w:sz w:val="24"/>
                <w:szCs w:val="24"/>
              </w:rPr>
              <w:t>Activités</w:t>
            </w:r>
          </w:p>
        </w:tc>
        <w:tc>
          <w:tcPr>
            <w:tcW w:w="4111" w:type="dxa"/>
          </w:tcPr>
          <w:p w14:paraId="5BBF6C9B" w14:textId="77777777" w:rsidR="00302006" w:rsidRPr="00695DB2" w:rsidRDefault="00B855EE" w:rsidP="00B855EE">
            <w:pPr>
              <w:spacing w:line="276" w:lineRule="auto"/>
              <w:jc w:val="center"/>
              <w:rPr>
                <w:rFonts w:ascii="Arial Narrow" w:hAnsi="Arial Narrow" w:cs="Times New Roman"/>
                <w:b/>
                <w:sz w:val="24"/>
                <w:szCs w:val="24"/>
              </w:rPr>
            </w:pPr>
            <w:r w:rsidRPr="00695DB2">
              <w:rPr>
                <w:rFonts w:ascii="Arial Narrow" w:hAnsi="Arial Narrow" w:cs="Times New Roman"/>
                <w:b/>
                <w:sz w:val="24"/>
                <w:szCs w:val="24"/>
              </w:rPr>
              <w:t>Résultats attendus</w:t>
            </w:r>
          </w:p>
        </w:tc>
        <w:tc>
          <w:tcPr>
            <w:tcW w:w="2552" w:type="dxa"/>
          </w:tcPr>
          <w:p w14:paraId="59B64BCD" w14:textId="77777777" w:rsidR="00302006" w:rsidRPr="00695DB2" w:rsidRDefault="00B855EE" w:rsidP="00B855EE">
            <w:pPr>
              <w:spacing w:line="276" w:lineRule="auto"/>
              <w:jc w:val="center"/>
              <w:rPr>
                <w:rFonts w:ascii="Arial Narrow" w:hAnsi="Arial Narrow" w:cs="Times New Roman"/>
                <w:b/>
                <w:sz w:val="24"/>
                <w:szCs w:val="24"/>
              </w:rPr>
            </w:pPr>
            <w:r w:rsidRPr="00695DB2">
              <w:rPr>
                <w:rFonts w:ascii="Arial Narrow" w:hAnsi="Arial Narrow" w:cs="Times New Roman"/>
                <w:b/>
                <w:sz w:val="24"/>
                <w:szCs w:val="24"/>
              </w:rPr>
              <w:t>Indicateurs de vérification</w:t>
            </w:r>
          </w:p>
        </w:tc>
      </w:tr>
      <w:tr w:rsidR="00C32BA9" w:rsidRPr="00695DB2" w14:paraId="755706C7" w14:textId="77777777" w:rsidTr="006745CB">
        <w:trPr>
          <w:trHeight w:val="994"/>
        </w:trPr>
        <w:tc>
          <w:tcPr>
            <w:tcW w:w="3369" w:type="dxa"/>
            <w:vMerge w:val="restart"/>
            <w:vAlign w:val="center"/>
          </w:tcPr>
          <w:p w14:paraId="6D8B8B0D" w14:textId="77777777" w:rsidR="009423CF" w:rsidRPr="00695DB2" w:rsidRDefault="009423CF" w:rsidP="00E43F35">
            <w:pPr>
              <w:spacing w:line="276" w:lineRule="auto"/>
              <w:rPr>
                <w:rFonts w:ascii="Arial Narrow" w:hAnsi="Arial Narrow" w:cs="Times New Roman"/>
                <w:sz w:val="24"/>
                <w:szCs w:val="24"/>
              </w:rPr>
            </w:pPr>
            <w:r w:rsidRPr="00695DB2">
              <w:rPr>
                <w:rFonts w:ascii="Arial Narrow" w:hAnsi="Arial Narrow" w:cs="Times New Roman"/>
                <w:sz w:val="24"/>
                <w:szCs w:val="24"/>
              </w:rPr>
              <w:t xml:space="preserve">1. Partager l’information </w:t>
            </w:r>
            <w:r w:rsidR="00714B92">
              <w:rPr>
                <w:rFonts w:ascii="Arial Narrow" w:hAnsi="Arial Narrow" w:cs="Times New Roman"/>
                <w:sz w:val="24"/>
                <w:szCs w:val="24"/>
              </w:rPr>
              <w:t>sur le</w:t>
            </w:r>
            <w:r w:rsidR="00267BBD">
              <w:rPr>
                <w:rFonts w:ascii="Arial Narrow" w:hAnsi="Arial Narrow" w:cs="Times New Roman"/>
                <w:sz w:val="24"/>
                <w:szCs w:val="24"/>
              </w:rPr>
              <w:t>s biens et service</w:t>
            </w:r>
            <w:r w:rsidR="00F573E9">
              <w:rPr>
                <w:rFonts w:ascii="Arial Narrow" w:hAnsi="Arial Narrow" w:cs="Times New Roman"/>
                <w:sz w:val="24"/>
                <w:szCs w:val="24"/>
              </w:rPr>
              <w:t>s fournis par les champignons,</w:t>
            </w:r>
            <w:r w:rsidR="00267BBD">
              <w:rPr>
                <w:rFonts w:ascii="Arial Narrow" w:hAnsi="Arial Narrow" w:cs="Times New Roman"/>
                <w:sz w:val="24"/>
                <w:szCs w:val="24"/>
              </w:rPr>
              <w:t xml:space="preserve"> leur</w:t>
            </w:r>
            <w:r w:rsidR="00714B92">
              <w:rPr>
                <w:rFonts w:ascii="Arial Narrow" w:hAnsi="Arial Narrow" w:cs="Times New Roman"/>
                <w:sz w:val="24"/>
                <w:szCs w:val="24"/>
              </w:rPr>
              <w:t xml:space="preserve"> rôl</w:t>
            </w:r>
            <w:r w:rsidR="00267BBD">
              <w:rPr>
                <w:rFonts w:ascii="Arial Narrow" w:hAnsi="Arial Narrow" w:cs="Times New Roman"/>
                <w:sz w:val="24"/>
                <w:szCs w:val="24"/>
              </w:rPr>
              <w:t xml:space="preserve">e </w:t>
            </w:r>
            <w:r w:rsidR="00714B92">
              <w:rPr>
                <w:rFonts w:ascii="Arial Narrow" w:hAnsi="Arial Narrow" w:cs="Times New Roman"/>
                <w:sz w:val="24"/>
                <w:szCs w:val="24"/>
              </w:rPr>
              <w:t>dans le fonctionnement et le maintien des écosystèmes forestiers</w:t>
            </w:r>
            <w:r w:rsidR="00F573E9">
              <w:rPr>
                <w:rFonts w:ascii="Arial Narrow" w:hAnsi="Arial Narrow" w:cs="Times New Roman"/>
                <w:sz w:val="24"/>
                <w:szCs w:val="24"/>
              </w:rPr>
              <w:t>, et sur les connaissances traditionnelles sur leur utilisation</w:t>
            </w:r>
          </w:p>
        </w:tc>
        <w:tc>
          <w:tcPr>
            <w:tcW w:w="4110" w:type="dxa"/>
          </w:tcPr>
          <w:p w14:paraId="1D625096" w14:textId="77777777" w:rsidR="009423CF" w:rsidRPr="00695DB2" w:rsidRDefault="009423CF" w:rsidP="00267BBD">
            <w:pPr>
              <w:jc w:val="both"/>
              <w:rPr>
                <w:rFonts w:ascii="Arial Narrow" w:hAnsi="Arial Narrow" w:cs="Times New Roman"/>
                <w:sz w:val="24"/>
                <w:szCs w:val="24"/>
              </w:rPr>
            </w:pPr>
            <w:r w:rsidRPr="00695DB2">
              <w:rPr>
                <w:rFonts w:ascii="Arial Narrow" w:hAnsi="Arial Narrow" w:cs="Times New Roman"/>
                <w:b/>
                <w:sz w:val="24"/>
                <w:szCs w:val="24"/>
              </w:rPr>
              <w:t>Activité 1.1.</w:t>
            </w:r>
            <w:r w:rsidR="006A484B">
              <w:rPr>
                <w:rFonts w:ascii="Arial Narrow" w:hAnsi="Arial Narrow" w:cs="Times New Roman"/>
                <w:sz w:val="24"/>
                <w:szCs w:val="24"/>
              </w:rPr>
              <w:t xml:space="preserve"> </w:t>
            </w:r>
            <w:r w:rsidR="00267BBD">
              <w:rPr>
                <w:rFonts w:ascii="Arial Narrow" w:hAnsi="Arial Narrow" w:cs="Times New Roman"/>
                <w:sz w:val="24"/>
                <w:szCs w:val="24"/>
              </w:rPr>
              <w:t>Animation des émissions radio et télédiffusées à l’intention du grand public sur le rôle des champignons dans le fonctionnement et le maintien des écosystèmes forestiers</w:t>
            </w:r>
          </w:p>
        </w:tc>
        <w:tc>
          <w:tcPr>
            <w:tcW w:w="4111" w:type="dxa"/>
          </w:tcPr>
          <w:p w14:paraId="5FBA3C78" w14:textId="77777777" w:rsidR="009423CF" w:rsidRPr="00695DB2" w:rsidRDefault="004B0D35" w:rsidP="004B0D35">
            <w:pPr>
              <w:jc w:val="both"/>
              <w:rPr>
                <w:rFonts w:ascii="Arial Narrow" w:hAnsi="Arial Narrow" w:cs="Times New Roman"/>
                <w:sz w:val="24"/>
                <w:szCs w:val="24"/>
              </w:rPr>
            </w:pPr>
            <w:r>
              <w:rPr>
                <w:rFonts w:ascii="Arial Narrow" w:hAnsi="Arial Narrow" w:cs="Times New Roman"/>
                <w:sz w:val="24"/>
                <w:szCs w:val="24"/>
              </w:rPr>
              <w:t>Le grand public</w:t>
            </w:r>
            <w:r w:rsidR="002C5B53">
              <w:rPr>
                <w:rFonts w:ascii="Arial Narrow" w:hAnsi="Arial Narrow" w:cs="Times New Roman"/>
                <w:sz w:val="24"/>
                <w:szCs w:val="24"/>
              </w:rPr>
              <w:t xml:space="preserve"> </w:t>
            </w:r>
            <w:r>
              <w:rPr>
                <w:rFonts w:ascii="Arial Narrow" w:hAnsi="Arial Narrow" w:cs="Times New Roman"/>
                <w:sz w:val="24"/>
                <w:szCs w:val="24"/>
              </w:rPr>
              <w:t>est informé</w:t>
            </w:r>
            <w:r w:rsidR="002C5B53">
              <w:rPr>
                <w:rFonts w:ascii="Arial Narrow" w:hAnsi="Arial Narrow" w:cs="Times New Roman"/>
                <w:sz w:val="24"/>
                <w:szCs w:val="24"/>
              </w:rPr>
              <w:t xml:space="preserve"> sur </w:t>
            </w:r>
            <w:r>
              <w:rPr>
                <w:rFonts w:ascii="Arial Narrow" w:hAnsi="Arial Narrow" w:cs="Times New Roman"/>
                <w:sz w:val="24"/>
                <w:szCs w:val="24"/>
              </w:rPr>
              <w:t>l’importance socio-économique des champignons et leur rôle</w:t>
            </w:r>
            <w:r w:rsidR="002C5B53">
              <w:rPr>
                <w:rFonts w:ascii="Arial Narrow" w:hAnsi="Arial Narrow" w:cs="Times New Roman"/>
                <w:sz w:val="24"/>
                <w:szCs w:val="24"/>
              </w:rPr>
              <w:t xml:space="preserve"> dans le fonctionnement et le maintien des écosystèmes forestiers</w:t>
            </w:r>
          </w:p>
        </w:tc>
        <w:tc>
          <w:tcPr>
            <w:tcW w:w="2552" w:type="dxa"/>
          </w:tcPr>
          <w:p w14:paraId="06AEA75B" w14:textId="77777777" w:rsidR="009423CF" w:rsidRPr="00695DB2" w:rsidRDefault="0010036A" w:rsidP="00446621">
            <w:pPr>
              <w:spacing w:line="276" w:lineRule="auto"/>
              <w:jc w:val="both"/>
              <w:rPr>
                <w:rFonts w:ascii="Arial Narrow" w:hAnsi="Arial Narrow" w:cs="Times New Roman"/>
                <w:sz w:val="24"/>
                <w:szCs w:val="24"/>
              </w:rPr>
            </w:pPr>
            <w:r>
              <w:rPr>
                <w:rFonts w:ascii="Arial Narrow" w:hAnsi="Arial Narrow" w:cs="Times New Roman"/>
                <w:sz w:val="24"/>
                <w:szCs w:val="24"/>
              </w:rPr>
              <w:t xml:space="preserve">Supports </w:t>
            </w:r>
            <w:r w:rsidR="00446621">
              <w:rPr>
                <w:rFonts w:ascii="Arial Narrow" w:hAnsi="Arial Narrow" w:cs="Times New Roman"/>
                <w:sz w:val="24"/>
                <w:szCs w:val="24"/>
              </w:rPr>
              <w:t>audio-visuels</w:t>
            </w:r>
          </w:p>
        </w:tc>
      </w:tr>
      <w:tr w:rsidR="00C32BA9" w:rsidRPr="00695DB2" w14:paraId="041D484B" w14:textId="77777777" w:rsidTr="006745CB">
        <w:trPr>
          <w:trHeight w:val="994"/>
        </w:trPr>
        <w:tc>
          <w:tcPr>
            <w:tcW w:w="3369" w:type="dxa"/>
            <w:vMerge/>
          </w:tcPr>
          <w:p w14:paraId="26ABED64" w14:textId="77777777" w:rsidR="009423CF" w:rsidRPr="00695DB2" w:rsidRDefault="009423CF" w:rsidP="00302006">
            <w:pPr>
              <w:jc w:val="both"/>
              <w:rPr>
                <w:rFonts w:ascii="Arial Narrow" w:hAnsi="Arial Narrow" w:cs="Times New Roman"/>
                <w:sz w:val="24"/>
                <w:szCs w:val="24"/>
              </w:rPr>
            </w:pPr>
          </w:p>
        </w:tc>
        <w:tc>
          <w:tcPr>
            <w:tcW w:w="4110" w:type="dxa"/>
          </w:tcPr>
          <w:p w14:paraId="2CBEDACA" w14:textId="77777777" w:rsidR="009423CF" w:rsidRPr="00695DB2" w:rsidRDefault="009423CF" w:rsidP="00302006">
            <w:pPr>
              <w:jc w:val="both"/>
              <w:rPr>
                <w:rFonts w:ascii="Arial Narrow" w:hAnsi="Arial Narrow" w:cs="Times New Roman"/>
                <w:sz w:val="24"/>
                <w:szCs w:val="24"/>
              </w:rPr>
            </w:pPr>
            <w:r w:rsidRPr="00695DB2">
              <w:rPr>
                <w:rFonts w:ascii="Arial Narrow" w:hAnsi="Arial Narrow" w:cs="Times New Roman"/>
                <w:b/>
                <w:sz w:val="24"/>
                <w:szCs w:val="24"/>
              </w:rPr>
              <w:t>Activité 1.2.</w:t>
            </w:r>
            <w:r w:rsidR="00267BBD">
              <w:rPr>
                <w:rFonts w:ascii="Arial Narrow" w:hAnsi="Arial Narrow" w:cs="Times New Roman"/>
                <w:b/>
                <w:sz w:val="24"/>
                <w:szCs w:val="24"/>
              </w:rPr>
              <w:t xml:space="preserve"> </w:t>
            </w:r>
            <w:r w:rsidR="0053528A">
              <w:rPr>
                <w:rFonts w:ascii="Arial Narrow" w:hAnsi="Arial Narrow" w:cs="Times New Roman"/>
                <w:sz w:val="24"/>
                <w:szCs w:val="24"/>
              </w:rPr>
              <w:t>Production et vulgarisation d’une chanson audio-visuelle sur la gestion durable et le rôle écologique et socio-économique des champignons</w:t>
            </w:r>
          </w:p>
        </w:tc>
        <w:tc>
          <w:tcPr>
            <w:tcW w:w="4111" w:type="dxa"/>
          </w:tcPr>
          <w:p w14:paraId="30DC3979" w14:textId="77777777" w:rsidR="009423CF" w:rsidRPr="00695DB2" w:rsidRDefault="002C5B53" w:rsidP="0053528A">
            <w:pPr>
              <w:jc w:val="both"/>
              <w:rPr>
                <w:rFonts w:ascii="Arial Narrow" w:hAnsi="Arial Narrow" w:cs="Times New Roman"/>
                <w:sz w:val="24"/>
                <w:szCs w:val="24"/>
              </w:rPr>
            </w:pPr>
            <w:r>
              <w:rPr>
                <w:rFonts w:ascii="Arial Narrow" w:hAnsi="Arial Narrow" w:cs="Times New Roman"/>
                <w:sz w:val="24"/>
                <w:szCs w:val="24"/>
              </w:rPr>
              <w:t xml:space="preserve">Les </w:t>
            </w:r>
            <w:r w:rsidR="00AB643E">
              <w:rPr>
                <w:rFonts w:ascii="Arial Narrow" w:hAnsi="Arial Narrow" w:cs="Times New Roman"/>
                <w:sz w:val="24"/>
                <w:szCs w:val="24"/>
              </w:rPr>
              <w:t xml:space="preserve">acteurs locaux, </w:t>
            </w:r>
            <w:r w:rsidR="0053528A">
              <w:rPr>
                <w:rFonts w:ascii="Arial Narrow" w:hAnsi="Arial Narrow" w:cs="Times New Roman"/>
                <w:sz w:val="24"/>
                <w:szCs w:val="24"/>
              </w:rPr>
              <w:t>téléspectateurs et auditeurs des médias traditionnels sont régulièrement informés sur la gestion durable et le rôle écologique et socio-économique des champignons</w:t>
            </w:r>
          </w:p>
        </w:tc>
        <w:tc>
          <w:tcPr>
            <w:tcW w:w="2552" w:type="dxa"/>
          </w:tcPr>
          <w:p w14:paraId="0B959261" w14:textId="77777777" w:rsidR="009423CF" w:rsidRPr="00695DB2" w:rsidRDefault="0053528A" w:rsidP="0010036A">
            <w:pPr>
              <w:rPr>
                <w:rFonts w:ascii="Arial Narrow" w:hAnsi="Arial Narrow" w:cs="Times New Roman"/>
                <w:sz w:val="24"/>
                <w:szCs w:val="24"/>
              </w:rPr>
            </w:pPr>
            <w:r>
              <w:rPr>
                <w:rFonts w:ascii="Arial Narrow" w:hAnsi="Arial Narrow" w:cs="Times New Roman"/>
                <w:sz w:val="24"/>
                <w:szCs w:val="24"/>
              </w:rPr>
              <w:t>Supports audio-visuels, extrait des spots publicitaires</w:t>
            </w:r>
          </w:p>
        </w:tc>
      </w:tr>
      <w:tr w:rsidR="00C32BA9" w:rsidRPr="00695DB2" w14:paraId="00B72165" w14:textId="77777777" w:rsidTr="006745CB">
        <w:trPr>
          <w:trHeight w:val="1866"/>
        </w:trPr>
        <w:tc>
          <w:tcPr>
            <w:tcW w:w="3369" w:type="dxa"/>
            <w:vAlign w:val="center"/>
          </w:tcPr>
          <w:p w14:paraId="726B096F" w14:textId="77777777" w:rsidR="006A3E00" w:rsidRPr="00695DB2" w:rsidRDefault="002B51CC" w:rsidP="00E43F35">
            <w:pPr>
              <w:spacing w:line="276" w:lineRule="auto"/>
              <w:rPr>
                <w:rFonts w:ascii="Arial Narrow" w:hAnsi="Arial Narrow" w:cs="Times New Roman"/>
                <w:sz w:val="24"/>
                <w:szCs w:val="24"/>
              </w:rPr>
            </w:pPr>
            <w:r>
              <w:rPr>
                <w:rFonts w:ascii="Arial Narrow" w:hAnsi="Arial Narrow" w:cs="Times New Roman"/>
                <w:sz w:val="24"/>
                <w:szCs w:val="24"/>
              </w:rPr>
              <w:t>2. Vulgaris</w:t>
            </w:r>
            <w:r w:rsidR="006A3E00" w:rsidRPr="006A484B">
              <w:rPr>
                <w:rFonts w:ascii="Arial Narrow" w:hAnsi="Arial Narrow" w:cs="Times New Roman"/>
                <w:sz w:val="24"/>
                <w:szCs w:val="24"/>
              </w:rPr>
              <w:t>er les résultats sur la diversité et la distribution des champignons comestibles au sein des différents types de forêts et d’habitats de  l’Est de la République Démocratique du Congo</w:t>
            </w:r>
          </w:p>
        </w:tc>
        <w:tc>
          <w:tcPr>
            <w:tcW w:w="4110" w:type="dxa"/>
          </w:tcPr>
          <w:p w14:paraId="0F55DD44" w14:textId="77777777" w:rsidR="006A3E00" w:rsidRPr="00695DB2" w:rsidRDefault="006A3E00" w:rsidP="00C32BA9">
            <w:pPr>
              <w:jc w:val="both"/>
              <w:rPr>
                <w:rFonts w:ascii="Arial Narrow" w:hAnsi="Arial Narrow" w:cs="Times New Roman"/>
                <w:sz w:val="24"/>
                <w:szCs w:val="24"/>
              </w:rPr>
            </w:pPr>
            <w:r>
              <w:rPr>
                <w:rFonts w:ascii="Arial Narrow" w:hAnsi="Arial Narrow" w:cs="Times New Roman"/>
                <w:b/>
                <w:sz w:val="24"/>
                <w:szCs w:val="24"/>
              </w:rPr>
              <w:t>Activité 2</w:t>
            </w:r>
            <w:r w:rsidRPr="00AA1B3A">
              <w:rPr>
                <w:rFonts w:ascii="Arial Narrow" w:hAnsi="Arial Narrow" w:cs="Times New Roman"/>
                <w:b/>
                <w:sz w:val="24"/>
                <w:szCs w:val="24"/>
              </w:rPr>
              <w:t>.</w:t>
            </w:r>
            <w:r>
              <w:rPr>
                <w:rFonts w:ascii="Arial Narrow" w:hAnsi="Arial Narrow" w:cs="Times New Roman"/>
                <w:sz w:val="24"/>
                <w:szCs w:val="24"/>
              </w:rPr>
              <w:t xml:space="preserve"> Organisation des conférences et séminaires scientifiques à l’intention des chercheurs, Professeurs et étudiants sur </w:t>
            </w:r>
            <w:r w:rsidRPr="006A484B">
              <w:rPr>
                <w:rFonts w:ascii="Arial Narrow" w:hAnsi="Arial Narrow" w:cs="Times New Roman"/>
                <w:sz w:val="24"/>
                <w:szCs w:val="24"/>
              </w:rPr>
              <w:t>la diversité et la distribution des champignons comestibles au sein des différents types de forêts et d’habitats de  l’Est de la République Démocratique du Congo</w:t>
            </w:r>
            <w:r>
              <w:rPr>
                <w:rFonts w:ascii="Arial Narrow" w:hAnsi="Arial Narrow" w:cs="Times New Roman"/>
                <w:sz w:val="24"/>
                <w:szCs w:val="24"/>
              </w:rPr>
              <w:t xml:space="preserve"> </w:t>
            </w:r>
          </w:p>
        </w:tc>
        <w:tc>
          <w:tcPr>
            <w:tcW w:w="4111" w:type="dxa"/>
          </w:tcPr>
          <w:p w14:paraId="6C162994" w14:textId="77777777" w:rsidR="006A3E00" w:rsidRPr="00695DB2" w:rsidRDefault="002C5B53" w:rsidP="001526CB">
            <w:pPr>
              <w:jc w:val="both"/>
              <w:rPr>
                <w:rFonts w:ascii="Arial Narrow" w:hAnsi="Arial Narrow" w:cs="Times New Roman"/>
                <w:sz w:val="24"/>
                <w:szCs w:val="24"/>
              </w:rPr>
            </w:pPr>
            <w:r>
              <w:rPr>
                <w:rFonts w:ascii="Arial Narrow" w:hAnsi="Arial Narrow" w:cs="Times New Roman"/>
                <w:sz w:val="24"/>
                <w:szCs w:val="24"/>
              </w:rPr>
              <w:t xml:space="preserve">Les chercheurs, Professeurs et étudiants sont informés sur </w:t>
            </w:r>
            <w:r w:rsidRPr="006A484B">
              <w:rPr>
                <w:rFonts w:ascii="Arial Narrow" w:hAnsi="Arial Narrow" w:cs="Times New Roman"/>
                <w:sz w:val="24"/>
                <w:szCs w:val="24"/>
              </w:rPr>
              <w:t>la diversité et la distribution des champignons comestibles au sein des différents types de forêts et d’habitats de  l’Est de la République Démocratique du Congo</w:t>
            </w:r>
          </w:p>
        </w:tc>
        <w:tc>
          <w:tcPr>
            <w:tcW w:w="2552" w:type="dxa"/>
          </w:tcPr>
          <w:p w14:paraId="29461598" w14:textId="77777777" w:rsidR="006A3E00" w:rsidRPr="00695DB2" w:rsidRDefault="0010036A" w:rsidP="0010036A">
            <w:pPr>
              <w:spacing w:line="276" w:lineRule="auto"/>
              <w:jc w:val="both"/>
              <w:rPr>
                <w:rFonts w:ascii="Arial Narrow" w:hAnsi="Arial Narrow" w:cs="Times New Roman"/>
                <w:sz w:val="24"/>
                <w:szCs w:val="24"/>
              </w:rPr>
            </w:pPr>
            <w:r>
              <w:rPr>
                <w:rFonts w:ascii="Arial Narrow" w:hAnsi="Arial Narrow" w:cs="Times New Roman"/>
                <w:sz w:val="24"/>
                <w:szCs w:val="24"/>
              </w:rPr>
              <w:t>Rapport, affiches</w:t>
            </w:r>
            <w:r w:rsidR="007853D2">
              <w:rPr>
                <w:rFonts w:ascii="Arial Narrow" w:hAnsi="Arial Narrow" w:cs="Times New Roman"/>
                <w:sz w:val="24"/>
                <w:szCs w:val="24"/>
              </w:rPr>
              <w:t xml:space="preserve"> et visibilité</w:t>
            </w:r>
          </w:p>
        </w:tc>
      </w:tr>
      <w:tr w:rsidR="004B0D35" w:rsidRPr="00695DB2" w14:paraId="21C91BD6" w14:textId="77777777" w:rsidTr="004B0D35">
        <w:trPr>
          <w:trHeight w:val="1699"/>
        </w:trPr>
        <w:tc>
          <w:tcPr>
            <w:tcW w:w="3369" w:type="dxa"/>
            <w:vMerge w:val="restart"/>
            <w:vAlign w:val="center"/>
          </w:tcPr>
          <w:p w14:paraId="0C88C383" w14:textId="77777777" w:rsidR="004B0D35" w:rsidRPr="00695DB2" w:rsidRDefault="004B0D35" w:rsidP="00516C59">
            <w:pPr>
              <w:spacing w:line="276" w:lineRule="auto"/>
              <w:rPr>
                <w:rFonts w:ascii="Arial Narrow" w:hAnsi="Arial Narrow" w:cs="Times New Roman"/>
                <w:sz w:val="24"/>
                <w:szCs w:val="24"/>
              </w:rPr>
            </w:pPr>
            <w:r w:rsidRPr="00695DB2">
              <w:rPr>
                <w:rFonts w:ascii="Arial Narrow" w:hAnsi="Arial Narrow" w:cs="Times New Roman"/>
                <w:sz w:val="24"/>
                <w:szCs w:val="24"/>
              </w:rPr>
              <w:t xml:space="preserve">3. </w:t>
            </w:r>
            <w:r>
              <w:rPr>
                <w:rFonts w:ascii="Arial Narrow" w:hAnsi="Arial Narrow" w:cs="Times New Roman"/>
                <w:sz w:val="24"/>
                <w:szCs w:val="24"/>
              </w:rPr>
              <w:t>Sensibiliser</w:t>
            </w:r>
            <w:r w:rsidRPr="00695DB2">
              <w:rPr>
                <w:rFonts w:ascii="Arial Narrow" w:hAnsi="Arial Narrow" w:cs="Times New Roman"/>
                <w:sz w:val="24"/>
                <w:szCs w:val="24"/>
              </w:rPr>
              <w:t xml:space="preserve"> </w:t>
            </w:r>
            <w:r>
              <w:rPr>
                <w:rFonts w:ascii="Arial Narrow" w:hAnsi="Arial Narrow" w:cs="Times New Roman"/>
                <w:sz w:val="24"/>
                <w:szCs w:val="24"/>
              </w:rPr>
              <w:t xml:space="preserve">et partager l’information </w:t>
            </w:r>
            <w:r w:rsidRPr="00695DB2">
              <w:rPr>
                <w:rFonts w:ascii="Arial Narrow" w:hAnsi="Arial Narrow" w:cs="Times New Roman"/>
                <w:sz w:val="24"/>
                <w:szCs w:val="24"/>
              </w:rPr>
              <w:t>sur les menaces auxquelles font face les champignons</w:t>
            </w:r>
            <w:r w:rsidR="00516C59">
              <w:rPr>
                <w:rFonts w:ascii="Arial Narrow" w:hAnsi="Arial Narrow" w:cs="Times New Roman"/>
                <w:sz w:val="24"/>
                <w:szCs w:val="24"/>
              </w:rPr>
              <w:t xml:space="preserve"> et sur</w:t>
            </w:r>
            <w:r>
              <w:rPr>
                <w:rFonts w:ascii="Arial Narrow" w:hAnsi="Arial Narrow" w:cs="Times New Roman"/>
                <w:sz w:val="24"/>
                <w:szCs w:val="24"/>
              </w:rPr>
              <w:t xml:space="preserve"> la dégradation de leurs habitats</w:t>
            </w:r>
            <w:r w:rsidRPr="00695DB2">
              <w:rPr>
                <w:rFonts w:ascii="Arial Narrow" w:hAnsi="Arial Narrow" w:cs="Times New Roman"/>
                <w:sz w:val="24"/>
                <w:szCs w:val="24"/>
              </w:rPr>
              <w:t xml:space="preserve"> </w:t>
            </w:r>
          </w:p>
        </w:tc>
        <w:tc>
          <w:tcPr>
            <w:tcW w:w="4110" w:type="dxa"/>
          </w:tcPr>
          <w:p w14:paraId="75C12552" w14:textId="77777777" w:rsidR="004B0D35" w:rsidRPr="00695DB2" w:rsidRDefault="004B0D35" w:rsidP="00E24448">
            <w:pPr>
              <w:jc w:val="both"/>
              <w:rPr>
                <w:rFonts w:ascii="Arial Narrow" w:hAnsi="Arial Narrow" w:cs="Times New Roman"/>
                <w:sz w:val="24"/>
                <w:szCs w:val="24"/>
              </w:rPr>
            </w:pPr>
            <w:r>
              <w:rPr>
                <w:rFonts w:ascii="Arial Narrow" w:hAnsi="Arial Narrow" w:cs="Times New Roman"/>
                <w:b/>
                <w:sz w:val="24"/>
                <w:szCs w:val="24"/>
              </w:rPr>
              <w:t>Activité 3</w:t>
            </w:r>
            <w:r w:rsidRPr="00695DB2">
              <w:rPr>
                <w:rFonts w:ascii="Arial Narrow" w:hAnsi="Arial Narrow" w:cs="Times New Roman"/>
                <w:b/>
                <w:sz w:val="24"/>
                <w:szCs w:val="24"/>
              </w:rPr>
              <w:t>.1.</w:t>
            </w:r>
            <w:r w:rsidRPr="00695DB2">
              <w:rPr>
                <w:rFonts w:ascii="Arial Narrow" w:hAnsi="Arial Narrow" w:cs="Times New Roman"/>
                <w:sz w:val="24"/>
                <w:szCs w:val="24"/>
              </w:rPr>
              <w:t xml:space="preserve"> </w:t>
            </w:r>
            <w:r>
              <w:rPr>
                <w:rFonts w:ascii="Arial Narrow" w:hAnsi="Arial Narrow" w:cs="Times New Roman"/>
                <w:sz w:val="24"/>
                <w:szCs w:val="24"/>
              </w:rPr>
              <w:t>Campagne de sensibilisation pour une prise de conscience et l’implication des communautés locales dans la conservation des forêts claires-Miombo ; unique habitat pour le développement des champignons comestibles ectomycorhiziens autour de la réserve naturelle d’Itombwe</w:t>
            </w:r>
          </w:p>
        </w:tc>
        <w:tc>
          <w:tcPr>
            <w:tcW w:w="4111" w:type="dxa"/>
          </w:tcPr>
          <w:p w14:paraId="0DC1B0FE" w14:textId="77777777" w:rsidR="004B0D35" w:rsidRPr="00695DB2" w:rsidRDefault="004B0D35" w:rsidP="002C5B53">
            <w:pPr>
              <w:jc w:val="both"/>
              <w:rPr>
                <w:rFonts w:ascii="Arial Narrow" w:hAnsi="Arial Narrow" w:cs="Times New Roman"/>
                <w:sz w:val="24"/>
                <w:szCs w:val="24"/>
              </w:rPr>
            </w:pPr>
            <w:r>
              <w:rPr>
                <w:rFonts w:ascii="Arial Narrow" w:hAnsi="Arial Narrow" w:cs="Times New Roman"/>
                <w:sz w:val="24"/>
                <w:szCs w:val="24"/>
              </w:rPr>
              <w:t>Les communautés locales prennent conscience de la fragmentation des forêts claires-Miombo et sont activement impliquées dans leur conservation en vue du maintien des champignons comestibles associés</w:t>
            </w:r>
          </w:p>
        </w:tc>
        <w:tc>
          <w:tcPr>
            <w:tcW w:w="2552" w:type="dxa"/>
          </w:tcPr>
          <w:p w14:paraId="5AAFB53F" w14:textId="77777777" w:rsidR="004B0D35" w:rsidRPr="00695DB2" w:rsidRDefault="004B0D35" w:rsidP="0010036A">
            <w:pPr>
              <w:spacing w:line="276" w:lineRule="auto"/>
              <w:rPr>
                <w:rFonts w:ascii="Arial Narrow" w:hAnsi="Arial Narrow" w:cs="Times New Roman"/>
                <w:sz w:val="24"/>
                <w:szCs w:val="24"/>
              </w:rPr>
            </w:pPr>
            <w:r>
              <w:rPr>
                <w:rFonts w:ascii="Arial Narrow" w:hAnsi="Arial Narrow" w:cs="Times New Roman"/>
                <w:sz w:val="24"/>
                <w:szCs w:val="24"/>
              </w:rPr>
              <w:t>Rapport, outils de sensibilisation et visibilité</w:t>
            </w:r>
          </w:p>
        </w:tc>
      </w:tr>
      <w:tr w:rsidR="004B0D35" w:rsidRPr="00695DB2" w14:paraId="49669916" w14:textId="77777777" w:rsidTr="001526CB">
        <w:trPr>
          <w:trHeight w:val="1954"/>
        </w:trPr>
        <w:tc>
          <w:tcPr>
            <w:tcW w:w="3369" w:type="dxa"/>
            <w:vMerge/>
          </w:tcPr>
          <w:p w14:paraId="3B3DB470" w14:textId="77777777" w:rsidR="004B0D35" w:rsidRPr="00695DB2" w:rsidRDefault="004B0D35" w:rsidP="00302006">
            <w:pPr>
              <w:jc w:val="both"/>
              <w:rPr>
                <w:rFonts w:ascii="Arial Narrow" w:hAnsi="Arial Narrow" w:cs="Times New Roman"/>
                <w:sz w:val="24"/>
                <w:szCs w:val="24"/>
              </w:rPr>
            </w:pPr>
          </w:p>
        </w:tc>
        <w:tc>
          <w:tcPr>
            <w:tcW w:w="4110" w:type="dxa"/>
          </w:tcPr>
          <w:p w14:paraId="49400268" w14:textId="77777777" w:rsidR="004B0D35" w:rsidRPr="00695DB2" w:rsidRDefault="004B0D35" w:rsidP="003748AD">
            <w:pPr>
              <w:jc w:val="both"/>
              <w:rPr>
                <w:rFonts w:ascii="Arial Narrow" w:hAnsi="Arial Narrow" w:cs="Times New Roman"/>
                <w:sz w:val="24"/>
                <w:szCs w:val="24"/>
              </w:rPr>
            </w:pPr>
            <w:r w:rsidRPr="00E24448">
              <w:rPr>
                <w:rFonts w:ascii="Arial Narrow" w:hAnsi="Arial Narrow" w:cs="Times New Roman"/>
                <w:b/>
                <w:sz w:val="24"/>
                <w:szCs w:val="24"/>
              </w:rPr>
              <w:t>Activité 3.2.</w:t>
            </w:r>
            <w:r>
              <w:rPr>
                <w:rFonts w:ascii="Arial Narrow" w:hAnsi="Arial Narrow" w:cs="Times New Roman"/>
                <w:sz w:val="24"/>
                <w:szCs w:val="24"/>
              </w:rPr>
              <w:t xml:space="preserve"> Campagne de sensibilisation des communautés locales </w:t>
            </w:r>
            <w:r w:rsidR="001A604C">
              <w:rPr>
                <w:rFonts w:ascii="Arial Narrow" w:hAnsi="Arial Narrow" w:cs="Times New Roman"/>
                <w:sz w:val="24"/>
                <w:szCs w:val="24"/>
              </w:rPr>
              <w:t xml:space="preserve">autour du Parc national de Kahuzi-Biega sur </w:t>
            </w:r>
            <w:r>
              <w:rPr>
                <w:rFonts w:ascii="Arial Narrow" w:hAnsi="Arial Narrow" w:cs="Times New Roman"/>
                <w:sz w:val="24"/>
                <w:szCs w:val="24"/>
              </w:rPr>
              <w:t>leur implication dans la conservation de termitières ; habitats uniques pour les champignons comestibles termitophiles.</w:t>
            </w:r>
          </w:p>
        </w:tc>
        <w:tc>
          <w:tcPr>
            <w:tcW w:w="4111" w:type="dxa"/>
          </w:tcPr>
          <w:p w14:paraId="37A921D4" w14:textId="77777777" w:rsidR="004B0D35" w:rsidRPr="00695DB2" w:rsidRDefault="004B0D35" w:rsidP="00302006">
            <w:pPr>
              <w:jc w:val="both"/>
              <w:rPr>
                <w:rFonts w:ascii="Arial Narrow" w:hAnsi="Arial Narrow" w:cs="Times New Roman"/>
                <w:sz w:val="24"/>
                <w:szCs w:val="24"/>
              </w:rPr>
            </w:pPr>
            <w:r>
              <w:rPr>
                <w:rFonts w:ascii="Arial Narrow" w:hAnsi="Arial Narrow" w:cs="Times New Roman"/>
                <w:sz w:val="24"/>
                <w:szCs w:val="24"/>
              </w:rPr>
              <w:t>Les communautés locales sont informées sur les relations entre champignons termitophiles et les termitières, et comprennent l’importance de la protection des termitières</w:t>
            </w:r>
          </w:p>
        </w:tc>
        <w:tc>
          <w:tcPr>
            <w:tcW w:w="2552" w:type="dxa"/>
          </w:tcPr>
          <w:p w14:paraId="6E8397E2" w14:textId="77777777" w:rsidR="004B0D35" w:rsidRPr="00695DB2" w:rsidRDefault="004B0D35" w:rsidP="00302006">
            <w:pPr>
              <w:jc w:val="both"/>
              <w:rPr>
                <w:rFonts w:ascii="Arial Narrow" w:hAnsi="Arial Narrow" w:cs="Times New Roman"/>
                <w:sz w:val="24"/>
                <w:szCs w:val="24"/>
              </w:rPr>
            </w:pPr>
            <w:r>
              <w:rPr>
                <w:rFonts w:ascii="Arial Narrow" w:hAnsi="Arial Narrow" w:cs="Times New Roman"/>
                <w:sz w:val="24"/>
                <w:szCs w:val="24"/>
              </w:rPr>
              <w:t>Rapport, outils de sensibilisation, visibilité</w:t>
            </w:r>
          </w:p>
        </w:tc>
      </w:tr>
      <w:tr w:rsidR="00C32BA9" w:rsidRPr="00695DB2" w14:paraId="3781AB3C" w14:textId="77777777" w:rsidTr="007A2E18">
        <w:trPr>
          <w:trHeight w:val="1439"/>
        </w:trPr>
        <w:tc>
          <w:tcPr>
            <w:tcW w:w="3369" w:type="dxa"/>
            <w:vMerge w:val="restart"/>
            <w:vAlign w:val="center"/>
          </w:tcPr>
          <w:p w14:paraId="000BAEB2" w14:textId="77777777" w:rsidR="004B0D35" w:rsidRDefault="004B0D35" w:rsidP="00E43F35">
            <w:pPr>
              <w:rPr>
                <w:rFonts w:ascii="Arial Narrow" w:hAnsi="Arial Narrow" w:cs="Times New Roman"/>
                <w:sz w:val="24"/>
                <w:szCs w:val="24"/>
              </w:rPr>
            </w:pPr>
          </w:p>
          <w:p w14:paraId="5B39A400" w14:textId="77777777" w:rsidR="00F24D99" w:rsidRDefault="004B0D35" w:rsidP="00E43F35">
            <w:pPr>
              <w:rPr>
                <w:rFonts w:ascii="Arial Narrow" w:hAnsi="Arial Narrow" w:cs="Times New Roman"/>
                <w:sz w:val="24"/>
                <w:szCs w:val="24"/>
              </w:rPr>
            </w:pPr>
            <w:r>
              <w:rPr>
                <w:rFonts w:ascii="Arial Narrow" w:hAnsi="Arial Narrow" w:cs="Times New Roman"/>
                <w:sz w:val="24"/>
                <w:szCs w:val="24"/>
              </w:rPr>
              <w:t>4</w:t>
            </w:r>
            <w:r w:rsidR="00601753">
              <w:rPr>
                <w:rFonts w:ascii="Arial Narrow" w:hAnsi="Arial Narrow" w:cs="Times New Roman"/>
                <w:sz w:val="24"/>
                <w:szCs w:val="24"/>
              </w:rPr>
              <w:t xml:space="preserve">. </w:t>
            </w:r>
            <w:r w:rsidR="006A484B">
              <w:rPr>
                <w:rFonts w:ascii="Arial Narrow" w:hAnsi="Arial Narrow" w:cs="Times New Roman"/>
                <w:sz w:val="24"/>
                <w:szCs w:val="24"/>
              </w:rPr>
              <w:t>Informer et former sur les voies et moyens conciliant la</w:t>
            </w:r>
            <w:r w:rsidR="006A484B" w:rsidRPr="00695DB2">
              <w:rPr>
                <w:rFonts w:ascii="Arial Narrow" w:hAnsi="Arial Narrow" w:cs="Times New Roman"/>
                <w:sz w:val="24"/>
                <w:szCs w:val="24"/>
              </w:rPr>
              <w:t xml:space="preserve"> </w:t>
            </w:r>
            <w:r w:rsidR="006A484B">
              <w:rPr>
                <w:rFonts w:ascii="Arial Narrow" w:hAnsi="Arial Narrow" w:cs="Times New Roman"/>
                <w:sz w:val="24"/>
                <w:szCs w:val="24"/>
              </w:rPr>
              <w:t>promotion</w:t>
            </w:r>
            <w:r w:rsidR="006A484B" w:rsidRPr="00695DB2">
              <w:rPr>
                <w:rFonts w:ascii="Arial Narrow" w:hAnsi="Arial Narrow" w:cs="Times New Roman"/>
                <w:sz w:val="24"/>
                <w:szCs w:val="24"/>
              </w:rPr>
              <w:t xml:space="preserve"> des champignons utiles </w:t>
            </w:r>
            <w:r w:rsidR="006A484B">
              <w:rPr>
                <w:rFonts w:ascii="Arial Narrow" w:hAnsi="Arial Narrow" w:cs="Times New Roman"/>
                <w:sz w:val="24"/>
                <w:szCs w:val="24"/>
              </w:rPr>
              <w:t>et la gestion durable</w:t>
            </w:r>
            <w:r w:rsidR="006A484B" w:rsidRPr="00695DB2">
              <w:rPr>
                <w:rFonts w:ascii="Arial Narrow" w:hAnsi="Arial Narrow" w:cs="Times New Roman"/>
                <w:sz w:val="24"/>
                <w:szCs w:val="24"/>
              </w:rPr>
              <w:t xml:space="preserve"> des habitats naturels</w:t>
            </w:r>
          </w:p>
          <w:p w14:paraId="4D557CD3" w14:textId="77777777" w:rsidR="004B0D35" w:rsidRPr="00695DB2" w:rsidRDefault="004B0D35" w:rsidP="00E43F35">
            <w:pPr>
              <w:rPr>
                <w:rFonts w:ascii="Arial Narrow" w:hAnsi="Arial Narrow" w:cs="Times New Roman"/>
                <w:sz w:val="24"/>
                <w:szCs w:val="24"/>
              </w:rPr>
            </w:pPr>
          </w:p>
        </w:tc>
        <w:tc>
          <w:tcPr>
            <w:tcW w:w="4110" w:type="dxa"/>
          </w:tcPr>
          <w:p w14:paraId="63A2968C" w14:textId="77777777" w:rsidR="00F24D99" w:rsidRPr="00695DB2" w:rsidRDefault="004B0D35" w:rsidP="004B0D35">
            <w:pPr>
              <w:rPr>
                <w:rFonts w:ascii="Arial Narrow" w:hAnsi="Arial Narrow" w:cs="Times New Roman"/>
                <w:sz w:val="24"/>
                <w:szCs w:val="24"/>
              </w:rPr>
            </w:pPr>
            <w:r>
              <w:rPr>
                <w:rFonts w:ascii="Arial Narrow" w:hAnsi="Arial Narrow" w:cs="Times New Roman"/>
                <w:b/>
                <w:sz w:val="24"/>
                <w:szCs w:val="24"/>
              </w:rPr>
              <w:t>Activité 4</w:t>
            </w:r>
            <w:r w:rsidR="003748AD" w:rsidRPr="00E24448">
              <w:rPr>
                <w:rFonts w:ascii="Arial Narrow" w:hAnsi="Arial Narrow" w:cs="Times New Roman"/>
                <w:b/>
                <w:sz w:val="24"/>
                <w:szCs w:val="24"/>
              </w:rPr>
              <w:t>.1.</w:t>
            </w:r>
            <w:r w:rsidR="003748AD">
              <w:rPr>
                <w:rFonts w:ascii="Arial Narrow" w:hAnsi="Arial Narrow" w:cs="Times New Roman"/>
                <w:sz w:val="24"/>
                <w:szCs w:val="24"/>
              </w:rPr>
              <w:t xml:space="preserve"> Production et distribution des bandes dessinées illustrant </w:t>
            </w:r>
            <w:r>
              <w:rPr>
                <w:rFonts w:ascii="Arial Narrow" w:hAnsi="Arial Narrow" w:cs="Times New Roman"/>
                <w:sz w:val="24"/>
                <w:szCs w:val="24"/>
              </w:rPr>
              <w:t>les scénarios</w:t>
            </w:r>
            <w:r w:rsidR="00E24448">
              <w:rPr>
                <w:rFonts w:ascii="Arial Narrow" w:hAnsi="Arial Narrow" w:cs="Times New Roman"/>
                <w:sz w:val="24"/>
                <w:szCs w:val="24"/>
              </w:rPr>
              <w:t xml:space="preserve"> pour une utilisation durable des champignons comestibles</w:t>
            </w:r>
          </w:p>
        </w:tc>
        <w:tc>
          <w:tcPr>
            <w:tcW w:w="4111" w:type="dxa"/>
          </w:tcPr>
          <w:p w14:paraId="6F766846" w14:textId="77777777" w:rsidR="00031705" w:rsidRDefault="00E43F35" w:rsidP="00302006">
            <w:pPr>
              <w:jc w:val="both"/>
              <w:rPr>
                <w:rFonts w:ascii="Arial Narrow" w:hAnsi="Arial Narrow" w:cs="Times New Roman"/>
                <w:sz w:val="24"/>
                <w:szCs w:val="24"/>
              </w:rPr>
            </w:pPr>
            <w:r>
              <w:rPr>
                <w:rFonts w:ascii="Arial Narrow" w:hAnsi="Arial Narrow" w:cs="Times New Roman"/>
                <w:sz w:val="24"/>
                <w:szCs w:val="24"/>
              </w:rPr>
              <w:t>Les chefs des entités locales, les agriculteurs et cueilleurs des champignons disposent du matériel didactique expliquant et illustrant les moyens d’utilisation durable des champignons comestibles</w:t>
            </w:r>
          </w:p>
          <w:p w14:paraId="2C8B4974" w14:textId="77777777" w:rsidR="00F24D99" w:rsidRPr="00031705" w:rsidRDefault="00F24D99" w:rsidP="00031705">
            <w:pPr>
              <w:rPr>
                <w:rFonts w:ascii="Arial Narrow" w:hAnsi="Arial Narrow" w:cs="Times New Roman"/>
                <w:sz w:val="24"/>
                <w:szCs w:val="24"/>
              </w:rPr>
            </w:pPr>
          </w:p>
        </w:tc>
        <w:tc>
          <w:tcPr>
            <w:tcW w:w="2552" w:type="dxa"/>
          </w:tcPr>
          <w:p w14:paraId="768DC313" w14:textId="77777777" w:rsidR="00F24D99" w:rsidRPr="00695DB2" w:rsidRDefault="0010036A" w:rsidP="0010036A">
            <w:pPr>
              <w:jc w:val="both"/>
              <w:rPr>
                <w:rFonts w:ascii="Arial Narrow" w:hAnsi="Arial Narrow" w:cs="Times New Roman"/>
                <w:sz w:val="24"/>
                <w:szCs w:val="24"/>
              </w:rPr>
            </w:pPr>
            <w:r>
              <w:rPr>
                <w:rFonts w:ascii="Arial Narrow" w:hAnsi="Arial Narrow" w:cs="Times New Roman"/>
                <w:sz w:val="24"/>
                <w:szCs w:val="24"/>
              </w:rPr>
              <w:t>Rapport et copies de bandes dessinées</w:t>
            </w:r>
          </w:p>
        </w:tc>
      </w:tr>
      <w:tr w:rsidR="00C32BA9" w:rsidRPr="00695DB2" w14:paraId="366483D2" w14:textId="77777777" w:rsidTr="006745CB">
        <w:trPr>
          <w:trHeight w:val="861"/>
        </w:trPr>
        <w:tc>
          <w:tcPr>
            <w:tcW w:w="3369" w:type="dxa"/>
            <w:vMerge/>
          </w:tcPr>
          <w:p w14:paraId="0492F60A" w14:textId="77777777" w:rsidR="003748AD" w:rsidRDefault="003748AD" w:rsidP="00601753">
            <w:pPr>
              <w:jc w:val="both"/>
              <w:rPr>
                <w:rFonts w:ascii="Arial Narrow" w:hAnsi="Arial Narrow" w:cs="Times New Roman"/>
                <w:sz w:val="24"/>
                <w:szCs w:val="24"/>
              </w:rPr>
            </w:pPr>
          </w:p>
        </w:tc>
        <w:tc>
          <w:tcPr>
            <w:tcW w:w="4110" w:type="dxa"/>
          </w:tcPr>
          <w:p w14:paraId="14F59DED" w14:textId="77777777" w:rsidR="003748AD" w:rsidRPr="00695DB2" w:rsidRDefault="004B0D35" w:rsidP="00193B78">
            <w:pPr>
              <w:rPr>
                <w:rFonts w:ascii="Arial Narrow" w:hAnsi="Arial Narrow" w:cs="Times New Roman"/>
                <w:b/>
                <w:sz w:val="24"/>
                <w:szCs w:val="24"/>
              </w:rPr>
            </w:pPr>
            <w:r>
              <w:rPr>
                <w:rFonts w:ascii="Arial Narrow" w:hAnsi="Arial Narrow" w:cs="Times New Roman"/>
                <w:b/>
                <w:sz w:val="24"/>
                <w:szCs w:val="24"/>
              </w:rPr>
              <w:t>Activité 4</w:t>
            </w:r>
            <w:r w:rsidR="00C32BA9">
              <w:rPr>
                <w:rFonts w:ascii="Arial Narrow" w:hAnsi="Arial Narrow" w:cs="Times New Roman"/>
                <w:b/>
                <w:sz w:val="24"/>
                <w:szCs w:val="24"/>
              </w:rPr>
              <w:t>.2</w:t>
            </w:r>
            <w:r w:rsidR="003748AD" w:rsidRPr="00695DB2">
              <w:rPr>
                <w:rFonts w:ascii="Arial Narrow" w:hAnsi="Arial Narrow" w:cs="Times New Roman"/>
                <w:b/>
                <w:sz w:val="24"/>
                <w:szCs w:val="24"/>
              </w:rPr>
              <w:t>.</w:t>
            </w:r>
            <w:r w:rsidR="003748AD" w:rsidRPr="00695DB2">
              <w:rPr>
                <w:rFonts w:ascii="Arial Narrow" w:hAnsi="Arial Narrow" w:cs="Times New Roman"/>
                <w:sz w:val="24"/>
                <w:szCs w:val="24"/>
              </w:rPr>
              <w:t xml:space="preserve"> </w:t>
            </w:r>
            <w:r w:rsidR="003748AD">
              <w:rPr>
                <w:rFonts w:ascii="Arial Narrow" w:hAnsi="Arial Narrow" w:cs="Times New Roman"/>
                <w:sz w:val="24"/>
                <w:szCs w:val="24"/>
              </w:rPr>
              <w:t xml:space="preserve">Atelier d’échange </w:t>
            </w:r>
            <w:r w:rsidR="00193B78">
              <w:rPr>
                <w:rFonts w:ascii="Arial Narrow" w:hAnsi="Arial Narrow" w:cs="Times New Roman"/>
                <w:sz w:val="24"/>
                <w:szCs w:val="24"/>
              </w:rPr>
              <w:t>et de vulgarisation d’information au sein des</w:t>
            </w:r>
            <w:r w:rsidR="003748AD">
              <w:rPr>
                <w:rFonts w:ascii="Arial Narrow" w:hAnsi="Arial Narrow" w:cs="Times New Roman"/>
                <w:sz w:val="24"/>
                <w:szCs w:val="24"/>
              </w:rPr>
              <w:t xml:space="preserve"> services d</w:t>
            </w:r>
            <w:r w:rsidR="00193B78">
              <w:rPr>
                <w:rFonts w:ascii="Arial Narrow" w:hAnsi="Arial Narrow" w:cs="Times New Roman"/>
                <w:sz w:val="24"/>
                <w:szCs w:val="24"/>
              </w:rPr>
              <w:t>e l</w:t>
            </w:r>
            <w:r w:rsidR="003748AD">
              <w:rPr>
                <w:rFonts w:ascii="Arial Narrow" w:hAnsi="Arial Narrow" w:cs="Times New Roman"/>
                <w:sz w:val="24"/>
                <w:szCs w:val="24"/>
              </w:rPr>
              <w:t>’environnement et conservation de la nature sur les voies conciliant la promotion des champignons comestibles et la gestion durables des habitats naturels</w:t>
            </w:r>
          </w:p>
        </w:tc>
        <w:tc>
          <w:tcPr>
            <w:tcW w:w="4111" w:type="dxa"/>
          </w:tcPr>
          <w:p w14:paraId="2DB83ABB" w14:textId="77777777" w:rsidR="003748AD" w:rsidRDefault="00E43F35" w:rsidP="00302006">
            <w:pPr>
              <w:jc w:val="both"/>
              <w:rPr>
                <w:rFonts w:ascii="Arial Narrow" w:hAnsi="Arial Narrow" w:cs="Times New Roman"/>
                <w:sz w:val="24"/>
                <w:szCs w:val="24"/>
              </w:rPr>
            </w:pPr>
            <w:r>
              <w:rPr>
                <w:rFonts w:ascii="Arial Narrow" w:hAnsi="Arial Narrow" w:cs="Times New Roman"/>
                <w:sz w:val="24"/>
                <w:szCs w:val="24"/>
              </w:rPr>
              <w:t>Les agents des services d’environnement et conservation de la nature maitrisent les stratégies d’utilisation des champignons visant la conservation des habitats naturels</w:t>
            </w:r>
          </w:p>
        </w:tc>
        <w:tc>
          <w:tcPr>
            <w:tcW w:w="2552" w:type="dxa"/>
          </w:tcPr>
          <w:p w14:paraId="0FB1E32A" w14:textId="77777777" w:rsidR="003748AD" w:rsidRPr="00695DB2" w:rsidRDefault="0010036A" w:rsidP="00302006">
            <w:pPr>
              <w:jc w:val="both"/>
              <w:rPr>
                <w:rFonts w:ascii="Arial Narrow" w:hAnsi="Arial Narrow" w:cs="Times New Roman"/>
                <w:sz w:val="24"/>
                <w:szCs w:val="24"/>
              </w:rPr>
            </w:pPr>
            <w:r>
              <w:rPr>
                <w:rFonts w:ascii="Arial Narrow" w:hAnsi="Arial Narrow" w:cs="Times New Roman"/>
                <w:sz w:val="24"/>
                <w:szCs w:val="24"/>
              </w:rPr>
              <w:t>Rapport, outils de partage d’information et visibilité</w:t>
            </w:r>
          </w:p>
        </w:tc>
      </w:tr>
      <w:tr w:rsidR="00C32BA9" w:rsidRPr="00695DB2" w14:paraId="6BB42676" w14:textId="77777777" w:rsidTr="006745CB">
        <w:trPr>
          <w:trHeight w:val="861"/>
        </w:trPr>
        <w:tc>
          <w:tcPr>
            <w:tcW w:w="3369" w:type="dxa"/>
            <w:vMerge/>
          </w:tcPr>
          <w:p w14:paraId="4921E6A8" w14:textId="77777777" w:rsidR="00F24D99" w:rsidRPr="00695DB2" w:rsidRDefault="00F24D99" w:rsidP="00302006">
            <w:pPr>
              <w:jc w:val="both"/>
              <w:rPr>
                <w:rFonts w:ascii="Arial Narrow" w:hAnsi="Arial Narrow" w:cs="Times New Roman"/>
                <w:sz w:val="24"/>
                <w:szCs w:val="24"/>
              </w:rPr>
            </w:pPr>
          </w:p>
        </w:tc>
        <w:tc>
          <w:tcPr>
            <w:tcW w:w="4110" w:type="dxa"/>
          </w:tcPr>
          <w:p w14:paraId="349A8CEE" w14:textId="77777777" w:rsidR="00F24D99" w:rsidRPr="00695DB2" w:rsidRDefault="004B0D35" w:rsidP="004F2DAF">
            <w:pPr>
              <w:rPr>
                <w:rFonts w:ascii="Arial Narrow" w:hAnsi="Arial Narrow" w:cs="Times New Roman"/>
                <w:sz w:val="24"/>
                <w:szCs w:val="24"/>
              </w:rPr>
            </w:pPr>
            <w:r>
              <w:rPr>
                <w:rFonts w:ascii="Arial Narrow" w:hAnsi="Arial Narrow" w:cs="Times New Roman"/>
                <w:b/>
                <w:sz w:val="24"/>
                <w:szCs w:val="24"/>
              </w:rPr>
              <w:t>Activité 4</w:t>
            </w:r>
            <w:r w:rsidR="00C32BA9">
              <w:rPr>
                <w:rFonts w:ascii="Arial Narrow" w:hAnsi="Arial Narrow" w:cs="Times New Roman"/>
                <w:b/>
                <w:sz w:val="24"/>
                <w:szCs w:val="24"/>
              </w:rPr>
              <w:t>.3</w:t>
            </w:r>
            <w:r w:rsidR="00F24D99" w:rsidRPr="00031705">
              <w:rPr>
                <w:rFonts w:ascii="Arial Narrow" w:hAnsi="Arial Narrow" w:cs="Times New Roman"/>
                <w:sz w:val="24"/>
                <w:szCs w:val="24"/>
              </w:rPr>
              <w:t xml:space="preserve">. </w:t>
            </w:r>
            <w:r w:rsidR="00031705">
              <w:rPr>
                <w:rFonts w:ascii="Arial Narrow" w:hAnsi="Arial Narrow" w:cs="Times New Roman"/>
                <w:sz w:val="24"/>
                <w:szCs w:val="24"/>
              </w:rPr>
              <w:t>Atelier</w:t>
            </w:r>
            <w:r w:rsidR="00031705" w:rsidRPr="00031705">
              <w:rPr>
                <w:rFonts w:ascii="Arial Narrow" w:hAnsi="Arial Narrow" w:cs="Times New Roman"/>
                <w:sz w:val="24"/>
                <w:szCs w:val="24"/>
              </w:rPr>
              <w:t xml:space="preserve"> de formation </w:t>
            </w:r>
            <w:r w:rsidR="004F2DAF">
              <w:rPr>
                <w:rFonts w:ascii="Arial Narrow" w:hAnsi="Arial Narrow" w:cs="Times New Roman"/>
                <w:sz w:val="24"/>
                <w:szCs w:val="24"/>
              </w:rPr>
              <w:t>de quelques groupes cibles</w:t>
            </w:r>
            <w:r w:rsidR="00F24D99" w:rsidRPr="00695DB2">
              <w:rPr>
                <w:rFonts w:ascii="Arial Narrow" w:hAnsi="Arial Narrow" w:cs="Times New Roman"/>
                <w:sz w:val="24"/>
                <w:szCs w:val="24"/>
              </w:rPr>
              <w:t xml:space="preserve"> sur la culture de champignons comestibles saprotrophes</w:t>
            </w:r>
          </w:p>
        </w:tc>
        <w:tc>
          <w:tcPr>
            <w:tcW w:w="4111" w:type="dxa"/>
          </w:tcPr>
          <w:p w14:paraId="281D4E65" w14:textId="77777777" w:rsidR="00F24D99" w:rsidRPr="00695DB2" w:rsidRDefault="00E43F35" w:rsidP="007853D2">
            <w:pPr>
              <w:jc w:val="both"/>
              <w:rPr>
                <w:rFonts w:ascii="Arial Narrow" w:hAnsi="Arial Narrow" w:cs="Times New Roman"/>
                <w:sz w:val="24"/>
                <w:szCs w:val="24"/>
              </w:rPr>
            </w:pPr>
            <w:r>
              <w:rPr>
                <w:rFonts w:ascii="Arial Narrow" w:hAnsi="Arial Narrow" w:cs="Times New Roman"/>
                <w:sz w:val="24"/>
                <w:szCs w:val="24"/>
              </w:rPr>
              <w:t xml:space="preserve">Des </w:t>
            </w:r>
            <w:r w:rsidR="007853D2">
              <w:rPr>
                <w:rFonts w:ascii="Arial Narrow" w:hAnsi="Arial Narrow" w:cs="Times New Roman"/>
                <w:sz w:val="24"/>
                <w:szCs w:val="24"/>
              </w:rPr>
              <w:t xml:space="preserve">acteurs locaux regroupés au sein des associations </w:t>
            </w:r>
            <w:r>
              <w:rPr>
                <w:rFonts w:ascii="Arial Narrow" w:hAnsi="Arial Narrow" w:cs="Times New Roman"/>
                <w:sz w:val="24"/>
                <w:szCs w:val="24"/>
              </w:rPr>
              <w:t xml:space="preserve">pratiquent la culture ex-situ des champignons comestibles saprotrophes </w:t>
            </w:r>
          </w:p>
        </w:tc>
        <w:tc>
          <w:tcPr>
            <w:tcW w:w="2552" w:type="dxa"/>
          </w:tcPr>
          <w:p w14:paraId="07553A8F" w14:textId="77777777" w:rsidR="00F24D99" w:rsidRPr="00695DB2" w:rsidRDefault="0010036A" w:rsidP="00302006">
            <w:pPr>
              <w:jc w:val="both"/>
              <w:rPr>
                <w:rFonts w:ascii="Arial Narrow" w:hAnsi="Arial Narrow" w:cs="Times New Roman"/>
                <w:sz w:val="24"/>
                <w:szCs w:val="24"/>
              </w:rPr>
            </w:pPr>
            <w:r>
              <w:rPr>
                <w:rFonts w:ascii="Arial Narrow" w:hAnsi="Arial Narrow" w:cs="Times New Roman"/>
                <w:sz w:val="24"/>
                <w:szCs w:val="24"/>
              </w:rPr>
              <w:t>Rapport, support didactique et visibilité</w:t>
            </w:r>
          </w:p>
        </w:tc>
      </w:tr>
    </w:tbl>
    <w:p w14:paraId="793464A4" w14:textId="77777777" w:rsidR="00302006" w:rsidRDefault="00302006" w:rsidP="002B7419">
      <w:pPr>
        <w:spacing w:before="240" w:line="360" w:lineRule="auto"/>
        <w:jc w:val="both"/>
        <w:rPr>
          <w:rFonts w:ascii="Times New Roman" w:hAnsi="Times New Roman" w:cs="Times New Roman"/>
          <w:sz w:val="24"/>
          <w:szCs w:val="24"/>
        </w:rPr>
      </w:pPr>
    </w:p>
    <w:p w14:paraId="6A05D772" w14:textId="77777777" w:rsidR="00302006" w:rsidRDefault="00302006" w:rsidP="002B7419">
      <w:pPr>
        <w:spacing w:before="240" w:line="360" w:lineRule="auto"/>
        <w:jc w:val="both"/>
        <w:rPr>
          <w:rFonts w:ascii="Times New Roman" w:hAnsi="Times New Roman" w:cs="Times New Roman"/>
          <w:sz w:val="24"/>
          <w:szCs w:val="24"/>
        </w:rPr>
        <w:sectPr w:rsidR="00302006" w:rsidSect="00302006">
          <w:pgSz w:w="16838" w:h="11906" w:orient="landscape"/>
          <w:pgMar w:top="1418" w:right="1418" w:bottom="1418" w:left="1418" w:header="709" w:footer="709" w:gutter="0"/>
          <w:cols w:space="708"/>
          <w:docGrid w:linePitch="360"/>
        </w:sectPr>
      </w:pPr>
    </w:p>
    <w:p w14:paraId="7D271198" w14:textId="77777777" w:rsidR="000D2949" w:rsidRDefault="000D2949" w:rsidP="000D2949">
      <w:pPr>
        <w:spacing w:before="240" w:line="360" w:lineRule="auto"/>
        <w:jc w:val="both"/>
        <w:rPr>
          <w:rFonts w:ascii="Arial Narrow" w:hAnsi="Arial Narrow" w:cs="Times New Roman"/>
          <w:sz w:val="24"/>
          <w:szCs w:val="24"/>
        </w:rPr>
      </w:pPr>
      <w:r>
        <w:rPr>
          <w:rFonts w:ascii="Arial Narrow" w:hAnsi="Arial Narrow" w:cs="Times New Roman"/>
          <w:b/>
          <w:sz w:val="24"/>
          <w:szCs w:val="24"/>
        </w:rPr>
        <w:lastRenderedPageBreak/>
        <w:t>Infrastructures et r</w:t>
      </w:r>
      <w:r w:rsidRPr="00630F6F">
        <w:rPr>
          <w:rFonts w:ascii="Arial Narrow" w:hAnsi="Arial Narrow" w:cs="Times New Roman"/>
          <w:b/>
          <w:sz w:val="24"/>
          <w:szCs w:val="24"/>
        </w:rPr>
        <w:t>essou</w:t>
      </w:r>
      <w:r>
        <w:rPr>
          <w:rFonts w:ascii="Arial Narrow" w:hAnsi="Arial Narrow" w:cs="Times New Roman"/>
          <w:b/>
          <w:sz w:val="24"/>
          <w:szCs w:val="24"/>
        </w:rPr>
        <w:t>rces humaines</w:t>
      </w:r>
      <w:r w:rsidRPr="00630F6F">
        <w:rPr>
          <w:rFonts w:ascii="Arial Narrow" w:hAnsi="Arial Narrow" w:cs="Times New Roman"/>
          <w:sz w:val="24"/>
          <w:szCs w:val="24"/>
        </w:rPr>
        <w:t> :</w:t>
      </w:r>
    </w:p>
    <w:p w14:paraId="5EDAE49C" w14:textId="77777777" w:rsidR="000D2949" w:rsidRPr="004D3BAE" w:rsidRDefault="000D2949" w:rsidP="000D2949">
      <w:pPr>
        <w:pStyle w:val="Paragraphedeliste"/>
        <w:numPr>
          <w:ilvl w:val="0"/>
          <w:numId w:val="7"/>
        </w:numPr>
        <w:spacing w:before="240" w:line="360" w:lineRule="auto"/>
        <w:jc w:val="both"/>
        <w:rPr>
          <w:rFonts w:ascii="Arial Narrow" w:hAnsi="Arial Narrow" w:cs="Times New Roman"/>
          <w:sz w:val="24"/>
          <w:szCs w:val="24"/>
        </w:rPr>
      </w:pPr>
      <w:r>
        <w:rPr>
          <w:rFonts w:ascii="Arial Narrow" w:hAnsi="Arial Narrow" w:cs="Times New Roman"/>
          <w:sz w:val="24"/>
          <w:szCs w:val="24"/>
        </w:rPr>
        <w:t>Ressources humaines :</w:t>
      </w:r>
    </w:p>
    <w:p w14:paraId="0E812033" w14:textId="77777777" w:rsidR="000D2949" w:rsidRPr="00630F6F" w:rsidRDefault="000D2949" w:rsidP="000D2949">
      <w:pPr>
        <w:spacing w:line="240" w:lineRule="auto"/>
        <w:jc w:val="both"/>
        <w:rPr>
          <w:rFonts w:ascii="Arial Narrow" w:hAnsi="Arial Narrow" w:cs="Arial"/>
          <w:sz w:val="24"/>
          <w:szCs w:val="24"/>
        </w:rPr>
      </w:pPr>
      <w:r w:rsidRPr="006E6563">
        <w:rPr>
          <w:rFonts w:ascii="Arial Narrow" w:hAnsi="Arial Narrow" w:cs="Arial"/>
          <w:sz w:val="24"/>
          <w:szCs w:val="24"/>
        </w:rPr>
        <w:t>Le projet bénéficiera de l’expertise d’un personnel scie</w:t>
      </w:r>
      <w:r>
        <w:rPr>
          <w:rFonts w:ascii="Arial Narrow" w:hAnsi="Arial Narrow" w:cs="Arial"/>
          <w:sz w:val="24"/>
          <w:szCs w:val="24"/>
        </w:rPr>
        <w:t>ntifique d’appoint, notamment :</w:t>
      </w:r>
    </w:p>
    <w:p w14:paraId="0ABCEABF" w14:textId="77777777" w:rsidR="000D2949" w:rsidRPr="00321094" w:rsidRDefault="000D2949" w:rsidP="000D2949">
      <w:pPr>
        <w:spacing w:line="360" w:lineRule="auto"/>
        <w:rPr>
          <w:rFonts w:ascii="Arial Narrow" w:hAnsi="Arial Narrow"/>
          <w:sz w:val="24"/>
          <w:szCs w:val="24"/>
        </w:rPr>
      </w:pPr>
      <w:r>
        <w:rPr>
          <w:rFonts w:ascii="Arial Narrow" w:hAnsi="Arial Narrow"/>
          <w:sz w:val="24"/>
          <w:szCs w:val="24"/>
        </w:rPr>
        <w:t xml:space="preserve">1°) </w:t>
      </w:r>
      <w:r w:rsidRPr="00321094">
        <w:rPr>
          <w:rFonts w:ascii="Arial Narrow" w:hAnsi="Arial Narrow"/>
          <w:sz w:val="24"/>
          <w:szCs w:val="24"/>
        </w:rPr>
        <w:t>Dr Héritier MILENGE KAMALEBO</w:t>
      </w:r>
      <w:r>
        <w:rPr>
          <w:rFonts w:ascii="Arial Narrow" w:hAnsi="Arial Narrow"/>
          <w:sz w:val="24"/>
          <w:szCs w:val="24"/>
        </w:rPr>
        <w:t xml:space="preserve"> : </w:t>
      </w:r>
    </w:p>
    <w:p w14:paraId="0C8646EE" w14:textId="77777777" w:rsidR="000D2949" w:rsidRPr="006065C9" w:rsidRDefault="000D2949" w:rsidP="000D2949">
      <w:pPr>
        <w:spacing w:before="240" w:line="360" w:lineRule="auto"/>
        <w:jc w:val="both"/>
        <w:rPr>
          <w:rFonts w:ascii="Arial Narrow" w:hAnsi="Arial Narrow" w:cs="Arial"/>
          <w:sz w:val="24"/>
          <w:szCs w:val="24"/>
        </w:rPr>
      </w:pPr>
      <w:r>
        <w:rPr>
          <w:rFonts w:ascii="Arial Narrow" w:hAnsi="Arial Narrow" w:cs="Arial"/>
          <w:sz w:val="24"/>
          <w:szCs w:val="24"/>
        </w:rPr>
        <w:t xml:space="preserve">Mr Héritier MILENGE KAMALEBO est docteur en Sciences Biologiques de l’Université de Kisangani, spécialisé dans la gestion de la Biodiversité et aménagement forestier durable. Son domaine de recherche et son expertise dans la conservation des ressources naturelles se focalisent entre autres sur la mycologie et l’écologie végétale (c’est-à-dire la diversité des macromycètes et l’interaction sol-champignons-plantes hôtes), l’ethnomycologie (usages et importance culturelle des champignons) et la valorisation des produits forestiers non ligneux  (PFNLs) en général. </w:t>
      </w:r>
    </w:p>
    <w:p w14:paraId="165BCC04" w14:textId="77777777" w:rsidR="000D2949" w:rsidRPr="00321094" w:rsidRDefault="000D2949" w:rsidP="000D2949">
      <w:pPr>
        <w:spacing w:line="240" w:lineRule="auto"/>
        <w:rPr>
          <w:rFonts w:ascii="Arial Narrow" w:hAnsi="Arial Narrow" w:cs="Arial"/>
          <w:sz w:val="24"/>
          <w:szCs w:val="24"/>
        </w:rPr>
      </w:pPr>
      <w:r>
        <w:rPr>
          <w:rFonts w:ascii="Arial Narrow" w:hAnsi="Arial Narrow"/>
          <w:sz w:val="24"/>
          <w:szCs w:val="24"/>
        </w:rPr>
        <w:t xml:space="preserve">2°) </w:t>
      </w:r>
      <w:r w:rsidRPr="00321094">
        <w:rPr>
          <w:rFonts w:ascii="Arial Narrow" w:hAnsi="Arial Narrow"/>
          <w:sz w:val="24"/>
          <w:szCs w:val="24"/>
        </w:rPr>
        <w:t>M</w:t>
      </w:r>
      <w:r>
        <w:rPr>
          <w:rFonts w:ascii="Arial Narrow" w:hAnsi="Arial Narrow"/>
          <w:sz w:val="24"/>
          <w:szCs w:val="24"/>
        </w:rPr>
        <w:t xml:space="preserve">Sc Innocent BALAGIZI KARAGHOMBA : </w:t>
      </w:r>
      <w:r w:rsidRPr="00321094">
        <w:rPr>
          <w:rFonts w:ascii="Arial Narrow" w:hAnsi="Arial Narrow" w:cs="Times New Roman"/>
          <w:sz w:val="24"/>
          <w:szCs w:val="24"/>
          <w:lang w:val="fr-BE"/>
        </w:rPr>
        <w:t xml:space="preserve">E-mail : </w:t>
      </w:r>
      <w:hyperlink r:id="rId6" w:tgtFrame="_blank" w:history="1">
        <w:r w:rsidRPr="00321094">
          <w:rPr>
            <w:rStyle w:val="Lienhypertexte"/>
            <w:rFonts w:ascii="Arial Narrow" w:hAnsi="Arial Narrow"/>
            <w:sz w:val="24"/>
            <w:szCs w:val="24"/>
          </w:rPr>
          <w:t>balkarh2015@gmail.com</w:t>
        </w:r>
      </w:hyperlink>
      <w:r w:rsidRPr="00321094">
        <w:rPr>
          <w:rFonts w:ascii="Arial Narrow" w:hAnsi="Arial Narrow"/>
          <w:sz w:val="24"/>
          <w:szCs w:val="24"/>
        </w:rPr>
        <w:t>, Tél : +243970328326</w:t>
      </w:r>
    </w:p>
    <w:p w14:paraId="5AAE67BB" w14:textId="77777777" w:rsidR="000D2949" w:rsidRDefault="000D2949" w:rsidP="000D2949">
      <w:pPr>
        <w:spacing w:line="360" w:lineRule="auto"/>
        <w:jc w:val="both"/>
        <w:rPr>
          <w:rFonts w:ascii="Arial Narrow" w:hAnsi="Arial Narrow"/>
          <w:sz w:val="24"/>
          <w:szCs w:val="24"/>
        </w:rPr>
      </w:pPr>
      <w:r>
        <w:rPr>
          <w:rFonts w:ascii="Arial Narrow" w:hAnsi="Arial Narrow"/>
          <w:sz w:val="24"/>
          <w:szCs w:val="24"/>
        </w:rPr>
        <w:t>Mr Innocent est un Biologiste de formation, avec une longue carrière dans la conservation de la Biodiversité. Son domaine d’expertise est l’ethnobotanique (c’est-à-dire la valorisation et la conservation des plantes médicinales et plantes alimentaires sauvages) et l’éducation environnementale. Il est également détenteur d’un diplôme de DEA/DES/Maîtrise en didactique de discipline appliquée aux études biologiques et éducation environnementale au niveau de l’école secondaire en République Démocratique du Congo.</w:t>
      </w:r>
    </w:p>
    <w:p w14:paraId="6FCE4633" w14:textId="77777777" w:rsidR="000D2949" w:rsidRPr="00321094" w:rsidRDefault="000D2949" w:rsidP="000D2949">
      <w:pPr>
        <w:spacing w:line="240" w:lineRule="auto"/>
        <w:rPr>
          <w:rFonts w:ascii="Arial Narrow" w:hAnsi="Arial Narrow" w:cs="Arial"/>
          <w:sz w:val="24"/>
          <w:szCs w:val="24"/>
        </w:rPr>
      </w:pPr>
      <w:r>
        <w:rPr>
          <w:rFonts w:ascii="Arial Narrow" w:hAnsi="Arial Narrow"/>
          <w:sz w:val="24"/>
          <w:szCs w:val="24"/>
        </w:rPr>
        <w:t xml:space="preserve">3°) </w:t>
      </w:r>
      <w:r w:rsidRPr="00321094">
        <w:rPr>
          <w:rFonts w:ascii="Arial Narrow" w:hAnsi="Arial Narrow"/>
          <w:sz w:val="24"/>
          <w:szCs w:val="24"/>
        </w:rPr>
        <w:t>Mme Emilie BAHATI KANINGINI</w:t>
      </w:r>
      <w:r>
        <w:rPr>
          <w:rFonts w:ascii="Arial Narrow" w:hAnsi="Arial Narrow"/>
          <w:sz w:val="24"/>
          <w:szCs w:val="24"/>
        </w:rPr>
        <w:t xml:space="preserve"> : </w:t>
      </w:r>
      <w:r w:rsidRPr="00321094">
        <w:rPr>
          <w:rFonts w:ascii="Arial Narrow" w:hAnsi="Arial Narrow"/>
          <w:sz w:val="24"/>
          <w:szCs w:val="24"/>
        </w:rPr>
        <w:t xml:space="preserve">E-mail : </w:t>
      </w:r>
      <w:hyperlink r:id="rId7" w:history="1">
        <w:r w:rsidRPr="00321094">
          <w:rPr>
            <w:rStyle w:val="Lienhypertexte"/>
            <w:rFonts w:ascii="Arial Narrow" w:hAnsi="Arial Narrow"/>
            <w:sz w:val="24"/>
            <w:szCs w:val="24"/>
          </w:rPr>
          <w:t>emiliekaningini@gmail.com</w:t>
        </w:r>
      </w:hyperlink>
      <w:r w:rsidRPr="00321094">
        <w:rPr>
          <w:rFonts w:ascii="Arial Narrow" w:hAnsi="Arial Narrow"/>
          <w:sz w:val="24"/>
          <w:szCs w:val="24"/>
        </w:rPr>
        <w:t xml:space="preserve"> , Tél : +243995504536</w:t>
      </w:r>
    </w:p>
    <w:p w14:paraId="5768077D" w14:textId="77777777" w:rsidR="000D2949" w:rsidRDefault="000D2949" w:rsidP="000D2949">
      <w:pPr>
        <w:spacing w:line="360" w:lineRule="auto"/>
        <w:jc w:val="both"/>
        <w:rPr>
          <w:rFonts w:ascii="Arial Narrow" w:hAnsi="Arial Narrow" w:cs="Arial"/>
          <w:sz w:val="24"/>
          <w:szCs w:val="24"/>
        </w:rPr>
      </w:pPr>
      <w:r>
        <w:rPr>
          <w:rFonts w:ascii="Arial Narrow" w:hAnsi="Arial Narrow" w:cs="Arial"/>
          <w:sz w:val="24"/>
          <w:szCs w:val="24"/>
        </w:rPr>
        <w:t>Mme Emilie est une ingénieure agronome phytotechnicienne, avec une expérience avérée dans la culture des champignons et dans la foresterie et la conservation communautaires. Elle a également participé à plusieurs ateliers de renforcement des capacités dans les méthodes de recherche participative et l’encadrement des communautés locales.</w:t>
      </w:r>
    </w:p>
    <w:p w14:paraId="4CF43514" w14:textId="77777777" w:rsidR="000D2949" w:rsidRDefault="000D2949" w:rsidP="000D2949">
      <w:pPr>
        <w:spacing w:line="360" w:lineRule="auto"/>
        <w:jc w:val="both"/>
        <w:rPr>
          <w:rFonts w:ascii="Arial Narrow" w:hAnsi="Arial Narrow" w:cs="Arial"/>
          <w:sz w:val="24"/>
          <w:szCs w:val="24"/>
        </w:rPr>
      </w:pPr>
      <w:r>
        <w:rPr>
          <w:rFonts w:ascii="Arial Narrow" w:hAnsi="Arial Narrow" w:cs="Arial"/>
          <w:sz w:val="24"/>
          <w:szCs w:val="24"/>
        </w:rPr>
        <w:t>En plus du personnel scientifique ci-haut présenté, l</w:t>
      </w:r>
      <w:r w:rsidRPr="006E6563">
        <w:rPr>
          <w:rFonts w:ascii="Arial Narrow" w:hAnsi="Arial Narrow" w:cs="Arial"/>
          <w:sz w:val="24"/>
          <w:szCs w:val="24"/>
        </w:rPr>
        <w:t>e départ</w:t>
      </w:r>
      <w:r>
        <w:rPr>
          <w:rFonts w:ascii="Arial Narrow" w:hAnsi="Arial Narrow" w:cs="Arial"/>
          <w:sz w:val="24"/>
          <w:szCs w:val="24"/>
        </w:rPr>
        <w:t>ement de tourisme et hôtellerie, et celui d’agrovétérinaire</w:t>
      </w:r>
      <w:r w:rsidRPr="006E6563">
        <w:rPr>
          <w:rFonts w:ascii="Arial Narrow" w:hAnsi="Arial Narrow" w:cs="Arial"/>
          <w:sz w:val="24"/>
          <w:szCs w:val="24"/>
        </w:rPr>
        <w:t xml:space="preserve"> de l’ISP</w:t>
      </w:r>
      <w:r>
        <w:rPr>
          <w:rFonts w:ascii="Arial Narrow" w:hAnsi="Arial Narrow" w:cs="Arial"/>
          <w:sz w:val="24"/>
          <w:szCs w:val="24"/>
        </w:rPr>
        <w:t>-Bukavu</w:t>
      </w:r>
      <w:r w:rsidRPr="006E6563">
        <w:rPr>
          <w:rFonts w:ascii="Arial Narrow" w:hAnsi="Arial Narrow" w:cs="Arial"/>
          <w:sz w:val="24"/>
          <w:szCs w:val="24"/>
        </w:rPr>
        <w:t xml:space="preserve"> </w:t>
      </w:r>
      <w:r>
        <w:rPr>
          <w:rFonts w:ascii="Arial Narrow" w:hAnsi="Arial Narrow" w:cs="Arial"/>
          <w:sz w:val="24"/>
          <w:szCs w:val="24"/>
        </w:rPr>
        <w:t>constituent</w:t>
      </w:r>
      <w:r w:rsidRPr="006E6563">
        <w:rPr>
          <w:rFonts w:ascii="Arial Narrow" w:hAnsi="Arial Narrow" w:cs="Arial"/>
          <w:sz w:val="24"/>
          <w:szCs w:val="24"/>
        </w:rPr>
        <w:t xml:space="preserve"> également </w:t>
      </w:r>
      <w:r>
        <w:rPr>
          <w:rFonts w:ascii="Arial Narrow" w:hAnsi="Arial Narrow" w:cs="Arial"/>
          <w:sz w:val="24"/>
          <w:szCs w:val="24"/>
        </w:rPr>
        <w:t xml:space="preserve">des </w:t>
      </w:r>
      <w:r w:rsidRPr="006E6563">
        <w:rPr>
          <w:rFonts w:ascii="Arial Narrow" w:hAnsi="Arial Narrow" w:cs="Arial"/>
          <w:sz w:val="24"/>
          <w:szCs w:val="24"/>
        </w:rPr>
        <w:t>sources importantes en ressources humaines pour la ré</w:t>
      </w:r>
      <w:r>
        <w:rPr>
          <w:rFonts w:ascii="Arial Narrow" w:hAnsi="Arial Narrow" w:cs="Arial"/>
          <w:sz w:val="24"/>
          <w:szCs w:val="24"/>
        </w:rPr>
        <w:t>alisation de ce projet.</w:t>
      </w:r>
    </w:p>
    <w:p w14:paraId="4FA524F8" w14:textId="77777777" w:rsidR="000D2949" w:rsidRDefault="000D2949" w:rsidP="000D2949">
      <w:pPr>
        <w:pStyle w:val="Paragraphedeliste"/>
        <w:numPr>
          <w:ilvl w:val="0"/>
          <w:numId w:val="7"/>
        </w:numPr>
        <w:spacing w:line="240" w:lineRule="auto"/>
        <w:jc w:val="both"/>
        <w:rPr>
          <w:rFonts w:ascii="Arial Narrow" w:hAnsi="Arial Narrow" w:cs="Arial"/>
          <w:sz w:val="24"/>
          <w:szCs w:val="24"/>
        </w:rPr>
      </w:pPr>
      <w:r w:rsidRPr="004D3BAE">
        <w:rPr>
          <w:rFonts w:ascii="Arial Narrow" w:hAnsi="Arial Narrow" w:cs="Arial"/>
          <w:sz w:val="24"/>
          <w:szCs w:val="24"/>
        </w:rPr>
        <w:t xml:space="preserve">Infrastructures : </w:t>
      </w:r>
    </w:p>
    <w:p w14:paraId="0D881CBB" w14:textId="77777777" w:rsidR="000D2949" w:rsidRPr="00890214" w:rsidRDefault="000D2949" w:rsidP="000D2949">
      <w:pPr>
        <w:spacing w:line="360" w:lineRule="auto"/>
        <w:jc w:val="both"/>
        <w:rPr>
          <w:rFonts w:ascii="Arial Narrow" w:hAnsi="Arial Narrow" w:cs="Arial"/>
          <w:sz w:val="24"/>
          <w:szCs w:val="24"/>
        </w:rPr>
      </w:pPr>
      <w:r>
        <w:rPr>
          <w:rFonts w:ascii="Arial Narrow" w:hAnsi="Arial Narrow" w:cs="Arial"/>
          <w:sz w:val="24"/>
          <w:szCs w:val="24"/>
        </w:rPr>
        <w:t xml:space="preserve">Le centre de Recherches Universitaires du Kivu et l’Institut Supérieur Pédagogique (ISP) de Bukavu constituent deux des grandes institutions de recherche et d’enseignement au Sud-Kivu et en République Démocratique du Congo. Le CERUKI dispose des salles spacieuses et bien meublées </w:t>
      </w:r>
      <w:r>
        <w:rPr>
          <w:rFonts w:ascii="Arial Narrow" w:hAnsi="Arial Narrow" w:cs="Arial"/>
          <w:sz w:val="24"/>
          <w:szCs w:val="24"/>
        </w:rPr>
        <w:lastRenderedPageBreak/>
        <w:t>pouvant accueillir un auditoire représentatif pour des conférences et ateliers de formation. L’ISP dispose  également des laboratoires au sein des départements de Biologie et de Chimie.</w:t>
      </w:r>
    </w:p>
    <w:p w14:paraId="39C2F538" w14:textId="77777777" w:rsidR="000D2949" w:rsidRPr="00630F6F" w:rsidRDefault="000D2949" w:rsidP="000D2949">
      <w:pPr>
        <w:spacing w:before="240" w:line="360" w:lineRule="auto"/>
        <w:jc w:val="both"/>
        <w:rPr>
          <w:rFonts w:ascii="Arial Narrow" w:hAnsi="Arial Narrow" w:cs="Times New Roman"/>
          <w:sz w:val="24"/>
          <w:szCs w:val="24"/>
        </w:rPr>
      </w:pPr>
      <w:r w:rsidRPr="00630F6F">
        <w:rPr>
          <w:rFonts w:ascii="Arial Narrow" w:hAnsi="Arial Narrow" w:cs="Times New Roman"/>
          <w:b/>
          <w:sz w:val="24"/>
          <w:szCs w:val="24"/>
        </w:rPr>
        <w:t>Durabilité et impact</w:t>
      </w:r>
      <w:r>
        <w:rPr>
          <w:rFonts w:ascii="Arial Narrow" w:hAnsi="Arial Narrow" w:cs="Times New Roman"/>
          <w:b/>
          <w:sz w:val="24"/>
          <w:szCs w:val="24"/>
        </w:rPr>
        <w:t>s</w:t>
      </w:r>
      <w:r w:rsidRPr="00630F6F">
        <w:rPr>
          <w:rFonts w:ascii="Arial Narrow" w:hAnsi="Arial Narrow" w:cs="Times New Roman"/>
          <w:b/>
          <w:sz w:val="24"/>
          <w:szCs w:val="24"/>
        </w:rPr>
        <w:t xml:space="preserve"> du projet</w:t>
      </w:r>
      <w:r w:rsidRPr="00630F6F">
        <w:rPr>
          <w:rFonts w:ascii="Arial Narrow" w:hAnsi="Arial Narrow" w:cs="Times New Roman"/>
          <w:sz w:val="24"/>
          <w:szCs w:val="24"/>
        </w:rPr>
        <w:t> :</w:t>
      </w:r>
    </w:p>
    <w:p w14:paraId="07464388" w14:textId="77777777" w:rsidR="000D2949" w:rsidRPr="001F48AD" w:rsidRDefault="000D2949" w:rsidP="000D2949">
      <w:pPr>
        <w:spacing w:before="240" w:line="360" w:lineRule="auto"/>
        <w:jc w:val="both"/>
        <w:rPr>
          <w:rFonts w:ascii="Arial Narrow" w:hAnsi="Arial Narrow" w:cs="Arial"/>
          <w:sz w:val="24"/>
          <w:szCs w:val="24"/>
        </w:rPr>
      </w:pPr>
      <w:r w:rsidRPr="006E6563">
        <w:rPr>
          <w:rFonts w:ascii="Arial Narrow" w:hAnsi="Arial Narrow" w:cs="Times New Roman"/>
          <w:sz w:val="24"/>
          <w:szCs w:val="24"/>
        </w:rPr>
        <w:t xml:space="preserve">La durabilité de ce projet s’explique par le fait </w:t>
      </w:r>
      <w:r>
        <w:rPr>
          <w:rFonts w:ascii="Arial Narrow" w:hAnsi="Arial Narrow" w:cs="Times New Roman"/>
          <w:sz w:val="24"/>
          <w:szCs w:val="24"/>
        </w:rPr>
        <w:t xml:space="preserve">qu’il constitue un moyen efficace pour une promotion </w:t>
      </w:r>
      <w:r w:rsidRPr="006E6563">
        <w:rPr>
          <w:rFonts w:ascii="Arial Narrow" w:hAnsi="Arial Narrow" w:cs="Times New Roman"/>
          <w:sz w:val="24"/>
          <w:szCs w:val="24"/>
        </w:rPr>
        <w:t>écologiquement soutenable</w:t>
      </w:r>
      <w:r>
        <w:rPr>
          <w:rFonts w:ascii="Arial Narrow" w:hAnsi="Arial Narrow" w:cs="Times New Roman"/>
          <w:sz w:val="24"/>
          <w:szCs w:val="24"/>
        </w:rPr>
        <w:t xml:space="preserve"> des champignons utiles. </w:t>
      </w:r>
      <w:r w:rsidRPr="006E6563">
        <w:rPr>
          <w:rFonts w:ascii="Arial Narrow" w:hAnsi="Arial Narrow" w:cs="Times New Roman"/>
          <w:sz w:val="24"/>
          <w:szCs w:val="24"/>
        </w:rPr>
        <w:t>En termes de bénéfices sociaux et économiques,</w:t>
      </w:r>
      <w:r>
        <w:rPr>
          <w:rFonts w:ascii="Arial Narrow" w:hAnsi="Arial Narrow" w:cs="Times New Roman"/>
          <w:sz w:val="24"/>
          <w:szCs w:val="24"/>
        </w:rPr>
        <w:t xml:space="preserve"> ce projet assurera le maintien à long terme </w:t>
      </w:r>
      <w:r w:rsidRPr="006E6563">
        <w:rPr>
          <w:rFonts w:ascii="Arial Narrow" w:hAnsi="Arial Narrow"/>
          <w:sz w:val="24"/>
          <w:szCs w:val="24"/>
        </w:rPr>
        <w:t>de biens et services écosystémiques</w:t>
      </w:r>
      <w:r>
        <w:rPr>
          <w:rFonts w:ascii="Arial Narrow" w:hAnsi="Arial Narrow"/>
          <w:sz w:val="24"/>
          <w:szCs w:val="24"/>
        </w:rPr>
        <w:t xml:space="preserve"> fournis par les champignons. Il ouvre en effet une voie sur des éventuels projets de culture des champignons comestibles saprotrophes, et </w:t>
      </w:r>
      <w:r w:rsidRPr="006E6563">
        <w:rPr>
          <w:rFonts w:ascii="Arial Narrow" w:hAnsi="Arial Narrow" w:cs="Arial"/>
          <w:sz w:val="24"/>
          <w:szCs w:val="24"/>
        </w:rPr>
        <w:t xml:space="preserve">va </w:t>
      </w:r>
      <w:r>
        <w:rPr>
          <w:rFonts w:ascii="Arial Narrow" w:hAnsi="Arial Narrow" w:cs="Arial"/>
          <w:sz w:val="24"/>
          <w:szCs w:val="24"/>
        </w:rPr>
        <w:t xml:space="preserve">ainsi </w:t>
      </w:r>
      <w:r w:rsidRPr="006E6563">
        <w:rPr>
          <w:rFonts w:ascii="Arial Narrow" w:hAnsi="Arial Narrow" w:cs="Arial"/>
          <w:sz w:val="24"/>
          <w:szCs w:val="24"/>
        </w:rPr>
        <w:t xml:space="preserve">offrir des opportunités d’emploi à plusieurs personnes qui seront impliquées dans la chaîne de production </w:t>
      </w:r>
      <w:r>
        <w:rPr>
          <w:rFonts w:ascii="Arial Narrow" w:hAnsi="Arial Narrow" w:cs="Arial"/>
          <w:sz w:val="24"/>
          <w:szCs w:val="24"/>
        </w:rPr>
        <w:t>des champignons. Enfin, ce projet constituera un élément motivation en vue de l’implication et l’appropriation des communautés locales des processus de conservation des écosystèmes forestiers. Il a donc un impact considérable dans la gestion durable des ressources naturelles (spécialement les champignons) au profit des générations présentes et futures, et contribuera substantiellement à l’amélioration des conditions de vie humaine par la réduction de la pauvreté et la lutte contre la malnutrition.</w:t>
      </w:r>
    </w:p>
    <w:p w14:paraId="2D99783F" w14:textId="77777777" w:rsidR="000D2949" w:rsidRDefault="000D2949" w:rsidP="000D2949">
      <w:pPr>
        <w:spacing w:before="240" w:line="360" w:lineRule="auto"/>
        <w:jc w:val="both"/>
        <w:rPr>
          <w:rFonts w:ascii="Arial Narrow" w:hAnsi="Arial Narrow" w:cs="Times New Roman"/>
          <w:sz w:val="24"/>
          <w:szCs w:val="24"/>
        </w:rPr>
      </w:pPr>
      <w:r w:rsidRPr="001F48AD">
        <w:rPr>
          <w:rFonts w:ascii="Arial Narrow" w:hAnsi="Arial Narrow" w:cs="Times New Roman"/>
          <w:b/>
          <w:sz w:val="24"/>
          <w:szCs w:val="24"/>
        </w:rPr>
        <w:t>Risques potentiels</w:t>
      </w:r>
      <w:r>
        <w:rPr>
          <w:rFonts w:ascii="Arial Narrow" w:hAnsi="Arial Narrow" w:cs="Times New Roman"/>
          <w:sz w:val="24"/>
          <w:szCs w:val="24"/>
        </w:rPr>
        <w:t> :</w:t>
      </w:r>
    </w:p>
    <w:p w14:paraId="73A6D96F" w14:textId="77777777" w:rsidR="000D2949" w:rsidRDefault="000D2949" w:rsidP="000D2949">
      <w:pPr>
        <w:spacing w:before="240" w:line="360" w:lineRule="auto"/>
        <w:jc w:val="both"/>
        <w:rPr>
          <w:rFonts w:ascii="Arial Narrow" w:hAnsi="Arial Narrow" w:cs="Times New Roman"/>
          <w:sz w:val="24"/>
          <w:szCs w:val="24"/>
        </w:rPr>
      </w:pPr>
      <w:r>
        <w:rPr>
          <w:rFonts w:ascii="Arial Narrow" w:hAnsi="Arial Narrow" w:cs="Times New Roman"/>
          <w:sz w:val="24"/>
          <w:szCs w:val="24"/>
        </w:rPr>
        <w:t>A titre non exhaustif, les risques potentiels liés à la réalisation de ce projet sont les suivants :</w:t>
      </w:r>
    </w:p>
    <w:p w14:paraId="62F05B47" w14:textId="77777777" w:rsidR="000D2949" w:rsidRDefault="000D2949" w:rsidP="000D2949">
      <w:pPr>
        <w:pStyle w:val="Paragraphedeliste"/>
        <w:numPr>
          <w:ilvl w:val="0"/>
          <w:numId w:val="10"/>
        </w:numPr>
        <w:spacing w:before="240" w:line="360" w:lineRule="auto"/>
        <w:jc w:val="both"/>
        <w:rPr>
          <w:rFonts w:ascii="Arial Narrow" w:hAnsi="Arial Narrow" w:cs="Times New Roman"/>
          <w:sz w:val="24"/>
          <w:szCs w:val="24"/>
        </w:rPr>
      </w:pPr>
      <w:r>
        <w:rPr>
          <w:rFonts w:ascii="Arial Narrow" w:hAnsi="Arial Narrow" w:cs="Times New Roman"/>
          <w:sz w:val="24"/>
          <w:szCs w:val="24"/>
        </w:rPr>
        <w:t>Absence de noms vernaculaires et/ou la polysémie de certains noms vernaculaires des champignons susceptible de biaiser le sens du message à partager pendant la campagne de sensibilisation</w:t>
      </w:r>
    </w:p>
    <w:p w14:paraId="39EA989F" w14:textId="77777777" w:rsidR="000D2949" w:rsidRDefault="000D2949" w:rsidP="000D2949">
      <w:pPr>
        <w:pStyle w:val="Paragraphedeliste"/>
        <w:numPr>
          <w:ilvl w:val="0"/>
          <w:numId w:val="10"/>
        </w:numPr>
        <w:spacing w:before="240" w:line="360" w:lineRule="auto"/>
        <w:jc w:val="both"/>
        <w:rPr>
          <w:rFonts w:ascii="Arial Narrow" w:hAnsi="Arial Narrow" w:cs="Times New Roman"/>
          <w:sz w:val="24"/>
          <w:szCs w:val="24"/>
        </w:rPr>
      </w:pPr>
      <w:r>
        <w:rPr>
          <w:rFonts w:ascii="Arial Narrow" w:hAnsi="Arial Narrow" w:cs="Times New Roman"/>
          <w:sz w:val="24"/>
          <w:szCs w:val="24"/>
        </w:rPr>
        <w:t>La réserve de consommation de certaines espèces des champignons comestibles par certaines communautés du fait des habitudes alimentaires traditionnelles</w:t>
      </w:r>
    </w:p>
    <w:p w14:paraId="77EDDFD4" w14:textId="77777777" w:rsidR="000D2949" w:rsidRPr="004C6DA5" w:rsidRDefault="000D2949" w:rsidP="004C6DA5">
      <w:pPr>
        <w:pStyle w:val="Paragraphedeliste"/>
        <w:numPr>
          <w:ilvl w:val="0"/>
          <w:numId w:val="10"/>
        </w:numPr>
        <w:spacing w:before="240" w:line="360" w:lineRule="auto"/>
        <w:jc w:val="both"/>
        <w:rPr>
          <w:rFonts w:ascii="Arial Narrow" w:hAnsi="Arial Narrow" w:cs="Times New Roman"/>
          <w:sz w:val="24"/>
          <w:szCs w:val="24"/>
        </w:rPr>
      </w:pPr>
      <w:r>
        <w:rPr>
          <w:rFonts w:ascii="Arial Narrow" w:hAnsi="Arial Narrow" w:cs="Times New Roman"/>
          <w:sz w:val="24"/>
          <w:szCs w:val="24"/>
        </w:rPr>
        <w:t>Résistance de certaines personnes à ne pas tenir compte des conseils sur l’utilisation durable des champignons</w:t>
      </w:r>
    </w:p>
    <w:p w14:paraId="7BB0C092" w14:textId="77777777" w:rsidR="004C6DA5" w:rsidRDefault="004C6DA5" w:rsidP="004C6DA5">
      <w:pPr>
        <w:spacing w:before="240" w:line="360" w:lineRule="auto"/>
        <w:jc w:val="both"/>
        <w:rPr>
          <w:rFonts w:ascii="Arial Narrow" w:hAnsi="Arial Narrow" w:cs="Times New Roman"/>
          <w:sz w:val="24"/>
          <w:szCs w:val="24"/>
        </w:rPr>
      </w:pPr>
      <w:r>
        <w:rPr>
          <w:rFonts w:ascii="Arial Narrow" w:hAnsi="Arial Narrow" w:cs="Times New Roman"/>
          <w:b/>
          <w:sz w:val="24"/>
          <w:szCs w:val="24"/>
        </w:rPr>
        <w:t>Pérennisation</w:t>
      </w:r>
      <w:r w:rsidRPr="001F48AD">
        <w:rPr>
          <w:rFonts w:ascii="Arial Narrow" w:hAnsi="Arial Narrow" w:cs="Times New Roman"/>
          <w:b/>
          <w:sz w:val="24"/>
          <w:szCs w:val="24"/>
        </w:rPr>
        <w:t xml:space="preserve"> des activités</w:t>
      </w:r>
      <w:r>
        <w:rPr>
          <w:rFonts w:ascii="Arial Narrow" w:hAnsi="Arial Narrow" w:cs="Times New Roman"/>
          <w:sz w:val="24"/>
          <w:szCs w:val="24"/>
        </w:rPr>
        <w:t> </w:t>
      </w:r>
      <w:r w:rsidRPr="004C6DA5">
        <w:rPr>
          <w:rFonts w:ascii="Arial Narrow" w:hAnsi="Arial Narrow" w:cs="Times New Roman"/>
          <w:b/>
          <w:sz w:val="24"/>
          <w:szCs w:val="24"/>
        </w:rPr>
        <w:t>initiées</w:t>
      </w:r>
      <w:r>
        <w:rPr>
          <w:rFonts w:ascii="Arial Narrow" w:hAnsi="Arial Narrow" w:cs="Times New Roman"/>
          <w:sz w:val="24"/>
          <w:szCs w:val="24"/>
        </w:rPr>
        <w:t>:</w:t>
      </w:r>
    </w:p>
    <w:p w14:paraId="46D8AB48" w14:textId="77777777" w:rsidR="004C6DA5" w:rsidRPr="004D3BAE" w:rsidRDefault="004C6DA5" w:rsidP="004C6DA5">
      <w:pPr>
        <w:spacing w:before="240" w:line="360" w:lineRule="auto"/>
        <w:jc w:val="both"/>
        <w:rPr>
          <w:rFonts w:ascii="Arial Narrow" w:hAnsi="Arial Narrow" w:cs="Times New Roman"/>
          <w:sz w:val="24"/>
          <w:szCs w:val="24"/>
        </w:rPr>
      </w:pPr>
      <w:r>
        <w:rPr>
          <w:rFonts w:ascii="Arial Narrow" w:hAnsi="Arial Narrow" w:cs="Times New Roman"/>
          <w:sz w:val="24"/>
          <w:szCs w:val="24"/>
        </w:rPr>
        <w:t xml:space="preserve">La durabilité des activités initiées dans le cadre de ce projet s’explique par le fait que les différentes campagnes de sensibilisation, de partage d’information et formation permettront aux bénéficiaires de renforcer leurs capacités et de prendre conscience afin de s’impliquer activement dans l’utilisation durable des champignons. La vulgarisation des outils de partage d’information et de sensibilisation utilisés servira à un transfert des connaissances entre communautés et au cours des générations </w:t>
      </w:r>
      <w:r>
        <w:rPr>
          <w:rFonts w:ascii="Arial Narrow" w:hAnsi="Arial Narrow" w:cs="Times New Roman"/>
          <w:sz w:val="24"/>
          <w:szCs w:val="24"/>
        </w:rPr>
        <w:lastRenderedPageBreak/>
        <w:t xml:space="preserve">futures en vue de faciliter l’accès aux biens et services fournis par les champignons. Signalons également que la formation sur la culture ex-situ des champignons comestibles permettra une production permanente afin de rendre la ressource disponible et de proximité pour les générations présentes et futures. </w:t>
      </w:r>
    </w:p>
    <w:p w14:paraId="012FC7F2" w14:textId="77777777" w:rsidR="004C6DA5" w:rsidRDefault="004C6DA5" w:rsidP="004C6DA5">
      <w:pPr>
        <w:spacing w:before="240" w:line="360" w:lineRule="auto"/>
        <w:jc w:val="both"/>
        <w:rPr>
          <w:rFonts w:ascii="Arial Narrow" w:hAnsi="Arial Narrow" w:cs="Times New Roman"/>
          <w:sz w:val="24"/>
          <w:szCs w:val="24"/>
        </w:rPr>
      </w:pPr>
      <w:r w:rsidRPr="001F48AD">
        <w:rPr>
          <w:rFonts w:ascii="Arial Narrow" w:hAnsi="Arial Narrow" w:cs="Times New Roman"/>
          <w:b/>
          <w:sz w:val="24"/>
          <w:szCs w:val="24"/>
        </w:rPr>
        <w:t>Stratégies de valorisation des résultats via le CHM national</w:t>
      </w:r>
      <w:r>
        <w:rPr>
          <w:rFonts w:ascii="Arial Narrow" w:hAnsi="Arial Narrow" w:cs="Times New Roman"/>
          <w:sz w:val="24"/>
          <w:szCs w:val="24"/>
        </w:rPr>
        <w:t> :</w:t>
      </w:r>
    </w:p>
    <w:p w14:paraId="211639C6" w14:textId="77777777" w:rsidR="004C6DA5" w:rsidRPr="004D340D" w:rsidRDefault="004C6DA5" w:rsidP="004C6DA5">
      <w:pPr>
        <w:spacing w:before="240" w:line="360" w:lineRule="auto"/>
        <w:jc w:val="both"/>
        <w:rPr>
          <w:rFonts w:ascii="Arial Narrow" w:hAnsi="Arial Narrow" w:cs="Times New Roman"/>
          <w:sz w:val="24"/>
          <w:szCs w:val="24"/>
        </w:rPr>
      </w:pPr>
      <w:r w:rsidRPr="004D340D">
        <w:rPr>
          <w:rFonts w:ascii="Arial Narrow" w:hAnsi="Arial Narrow" w:cs="Times New Roman"/>
          <w:sz w:val="24"/>
          <w:szCs w:val="24"/>
        </w:rPr>
        <w:t>Les informations partagées et les outils dé</w:t>
      </w:r>
      <w:r>
        <w:rPr>
          <w:rFonts w:ascii="Arial Narrow" w:hAnsi="Arial Narrow" w:cs="Times New Roman"/>
          <w:sz w:val="24"/>
          <w:szCs w:val="24"/>
        </w:rPr>
        <w:t>veloppés durant la réalisation</w:t>
      </w:r>
      <w:r w:rsidRPr="004D340D">
        <w:rPr>
          <w:rFonts w:ascii="Arial Narrow" w:hAnsi="Arial Narrow" w:cs="Times New Roman"/>
          <w:sz w:val="24"/>
          <w:szCs w:val="24"/>
        </w:rPr>
        <w:t xml:space="preserve"> de ce projet seront valorisés et postés sur le site du centre d’échange sur la biodiversité (CHM) de la République Démocratique du Congo sous divers format :</w:t>
      </w:r>
    </w:p>
    <w:p w14:paraId="6CB336DF" w14:textId="77777777" w:rsidR="004C6DA5" w:rsidRDefault="004C6DA5" w:rsidP="004C6DA5">
      <w:pPr>
        <w:pStyle w:val="Paragraphedeliste"/>
        <w:numPr>
          <w:ilvl w:val="0"/>
          <w:numId w:val="11"/>
        </w:numPr>
        <w:spacing w:before="240" w:line="360" w:lineRule="auto"/>
        <w:jc w:val="both"/>
        <w:rPr>
          <w:rFonts w:ascii="Arial Narrow" w:hAnsi="Arial Narrow" w:cs="Times New Roman"/>
          <w:sz w:val="24"/>
          <w:szCs w:val="24"/>
        </w:rPr>
      </w:pPr>
      <w:r>
        <w:rPr>
          <w:rFonts w:ascii="Arial Narrow" w:hAnsi="Arial Narrow" w:cs="Times New Roman"/>
          <w:sz w:val="24"/>
          <w:szCs w:val="24"/>
        </w:rPr>
        <w:t>Rapport narratif sur le déroulement des activités de sensibilisation et de partage d’information,</w:t>
      </w:r>
    </w:p>
    <w:p w14:paraId="324CFB77" w14:textId="77777777" w:rsidR="004C6DA5" w:rsidRDefault="004C6DA5" w:rsidP="004C6DA5">
      <w:pPr>
        <w:pStyle w:val="Paragraphedeliste"/>
        <w:numPr>
          <w:ilvl w:val="0"/>
          <w:numId w:val="11"/>
        </w:numPr>
        <w:spacing w:before="240" w:line="360" w:lineRule="auto"/>
        <w:jc w:val="both"/>
        <w:rPr>
          <w:rFonts w:ascii="Arial Narrow" w:hAnsi="Arial Narrow" w:cs="Times New Roman"/>
          <w:sz w:val="24"/>
          <w:szCs w:val="24"/>
        </w:rPr>
      </w:pPr>
      <w:r>
        <w:rPr>
          <w:rFonts w:ascii="Arial Narrow" w:hAnsi="Arial Narrow" w:cs="Times New Roman"/>
          <w:sz w:val="24"/>
          <w:szCs w:val="24"/>
        </w:rPr>
        <w:t>Copies des outils (poster, dépliant, affiches, brochures, etc.) utilisés  pendant la campagne</w:t>
      </w:r>
    </w:p>
    <w:p w14:paraId="4E57DC6C" w14:textId="77777777" w:rsidR="004C6DA5" w:rsidRDefault="004C6DA5" w:rsidP="004C6DA5">
      <w:pPr>
        <w:pStyle w:val="Paragraphedeliste"/>
        <w:numPr>
          <w:ilvl w:val="0"/>
          <w:numId w:val="11"/>
        </w:numPr>
        <w:spacing w:before="240" w:line="360" w:lineRule="auto"/>
        <w:jc w:val="both"/>
        <w:rPr>
          <w:rFonts w:ascii="Arial Narrow" w:hAnsi="Arial Narrow" w:cs="Times New Roman"/>
          <w:sz w:val="24"/>
          <w:szCs w:val="24"/>
        </w:rPr>
      </w:pPr>
      <w:r>
        <w:rPr>
          <w:rFonts w:ascii="Arial Narrow" w:hAnsi="Arial Narrow" w:cs="Times New Roman"/>
          <w:sz w:val="24"/>
          <w:szCs w:val="24"/>
        </w:rPr>
        <w:t xml:space="preserve">Articles publiés dans des revues scientifiques </w:t>
      </w:r>
    </w:p>
    <w:p w14:paraId="1BAFED0F" w14:textId="77777777" w:rsidR="001526CB" w:rsidRDefault="004C6DA5" w:rsidP="004C6DA5">
      <w:pPr>
        <w:pStyle w:val="Paragraphedeliste"/>
        <w:numPr>
          <w:ilvl w:val="0"/>
          <w:numId w:val="11"/>
        </w:numPr>
        <w:spacing w:before="240" w:line="360" w:lineRule="auto"/>
        <w:jc w:val="both"/>
        <w:rPr>
          <w:rFonts w:ascii="Arial Narrow" w:hAnsi="Arial Narrow" w:cs="Times New Roman"/>
          <w:sz w:val="24"/>
          <w:szCs w:val="24"/>
        </w:rPr>
      </w:pPr>
      <w:r>
        <w:rPr>
          <w:rFonts w:ascii="Arial Narrow" w:hAnsi="Arial Narrow" w:cs="Times New Roman"/>
          <w:sz w:val="24"/>
          <w:szCs w:val="24"/>
        </w:rPr>
        <w:t>Résultats de sensibilisation et de partage d’information publié</w:t>
      </w:r>
      <w:r w:rsidR="001526CB">
        <w:rPr>
          <w:rFonts w:ascii="Arial Narrow" w:hAnsi="Arial Narrow" w:cs="Times New Roman"/>
          <w:sz w:val="24"/>
          <w:szCs w:val="24"/>
        </w:rPr>
        <w:t>s dans des magazines et journau</w:t>
      </w:r>
    </w:p>
    <w:p w14:paraId="47261969" w14:textId="77777777" w:rsidR="001526CB" w:rsidRDefault="001526CB" w:rsidP="001526CB"/>
    <w:tbl>
      <w:tblPr>
        <w:tblW w:w="10065" w:type="dxa"/>
        <w:tblInd w:w="-214" w:type="dxa"/>
        <w:tblCellMar>
          <w:left w:w="70" w:type="dxa"/>
          <w:right w:w="70" w:type="dxa"/>
        </w:tblCellMar>
        <w:tblLook w:val="04A0" w:firstRow="1" w:lastRow="0" w:firstColumn="1" w:lastColumn="0" w:noHBand="0" w:noVBand="1"/>
      </w:tblPr>
      <w:tblGrid>
        <w:gridCol w:w="415"/>
        <w:gridCol w:w="2563"/>
        <w:gridCol w:w="1134"/>
        <w:gridCol w:w="992"/>
        <w:gridCol w:w="1134"/>
        <w:gridCol w:w="1134"/>
        <w:gridCol w:w="1417"/>
        <w:gridCol w:w="1276"/>
      </w:tblGrid>
      <w:tr w:rsidR="001526CB" w:rsidRPr="001526CB" w14:paraId="59D75746" w14:textId="77777777" w:rsidTr="001526CB">
        <w:trPr>
          <w:trHeight w:val="420"/>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9BD7E" w14:textId="77777777" w:rsidR="001526CB" w:rsidRPr="001526CB" w:rsidRDefault="001526CB" w:rsidP="001526CB">
            <w:pPr>
              <w:spacing w:after="0" w:line="240" w:lineRule="auto"/>
              <w:jc w:val="center"/>
              <w:rPr>
                <w:rFonts w:ascii="Calibri" w:eastAsia="Times New Roman" w:hAnsi="Calibri" w:cs="Times New Roman"/>
                <w:b/>
                <w:bCs/>
                <w:color w:val="000000"/>
                <w:sz w:val="32"/>
                <w:szCs w:val="32"/>
                <w:lang w:eastAsia="fr-FR"/>
              </w:rPr>
            </w:pPr>
            <w:r w:rsidRPr="001526CB">
              <w:rPr>
                <w:rFonts w:ascii="Calibri" w:eastAsia="Times New Roman" w:hAnsi="Calibri" w:cs="Times New Roman"/>
                <w:b/>
                <w:bCs/>
                <w:color w:val="000000"/>
                <w:sz w:val="32"/>
                <w:szCs w:val="32"/>
                <w:lang w:eastAsia="fr-FR"/>
              </w:rPr>
              <w:t>Budget</w:t>
            </w:r>
            <w:r>
              <w:rPr>
                <w:rFonts w:ascii="Calibri" w:eastAsia="Times New Roman" w:hAnsi="Calibri" w:cs="Times New Roman"/>
                <w:b/>
                <w:bCs/>
                <w:color w:val="000000"/>
                <w:sz w:val="32"/>
                <w:szCs w:val="32"/>
                <w:lang w:eastAsia="fr-FR"/>
              </w:rPr>
              <w:t xml:space="preserve"> détaillé</w:t>
            </w:r>
          </w:p>
        </w:tc>
      </w:tr>
      <w:tr w:rsidR="001526CB" w:rsidRPr="001526CB" w14:paraId="5A67D49B" w14:textId="77777777" w:rsidTr="001526CB">
        <w:trPr>
          <w:trHeight w:val="300"/>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C03BA" w14:textId="77777777" w:rsidR="001526CB" w:rsidRPr="001526CB" w:rsidRDefault="001526CB" w:rsidP="001526CB">
            <w:pPr>
              <w:spacing w:after="0" w:line="240" w:lineRule="auto"/>
              <w:jc w:val="center"/>
              <w:rPr>
                <w:rFonts w:ascii="Calibri" w:eastAsia="Times New Roman" w:hAnsi="Calibri" w:cs="Times New Roman"/>
                <w:b/>
                <w:bCs/>
                <w:i/>
                <w:iCs/>
                <w:color w:val="000000"/>
                <w:lang w:eastAsia="fr-FR"/>
              </w:rPr>
            </w:pPr>
            <w:r w:rsidRPr="001526CB">
              <w:rPr>
                <w:rFonts w:ascii="Calibri" w:eastAsia="Times New Roman" w:hAnsi="Calibri" w:cs="Times New Roman"/>
                <w:b/>
                <w:bCs/>
                <w:i/>
                <w:iCs/>
                <w:color w:val="000000"/>
                <w:lang w:eastAsia="fr-FR"/>
              </w:rPr>
              <w:t xml:space="preserve">Projet: Sensibilisation et partage d'information pour la promotion des champignons et la gestion durable de leurs habitats </w:t>
            </w:r>
          </w:p>
        </w:tc>
      </w:tr>
      <w:tr w:rsidR="001526CB" w:rsidRPr="001526CB" w14:paraId="61039302" w14:textId="77777777" w:rsidTr="001526CB">
        <w:trPr>
          <w:trHeight w:val="60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41693" w14:textId="77777777" w:rsidR="001526CB" w:rsidRPr="001526CB" w:rsidRDefault="001526CB" w:rsidP="001526CB">
            <w:pPr>
              <w:spacing w:after="0" w:line="240" w:lineRule="auto"/>
              <w:jc w:val="center"/>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Libellé de la dépense</w:t>
            </w:r>
          </w:p>
        </w:tc>
        <w:tc>
          <w:tcPr>
            <w:tcW w:w="1134" w:type="dxa"/>
            <w:tcBorders>
              <w:top w:val="nil"/>
              <w:left w:val="nil"/>
              <w:bottom w:val="single" w:sz="4" w:space="0" w:color="auto"/>
              <w:right w:val="single" w:sz="4" w:space="0" w:color="auto"/>
            </w:tcBorders>
            <w:shd w:val="clear" w:color="auto" w:fill="auto"/>
            <w:vAlign w:val="bottom"/>
            <w:hideMark/>
          </w:tcPr>
          <w:p w14:paraId="20F2DE32" w14:textId="77777777" w:rsidR="001526CB" w:rsidRPr="001526CB" w:rsidRDefault="001526CB" w:rsidP="001526CB">
            <w:pPr>
              <w:spacing w:after="0" w:line="240" w:lineRule="auto"/>
              <w:jc w:val="center"/>
              <w:rPr>
                <w:rFonts w:ascii="Calibri" w:eastAsia="Times New Roman" w:hAnsi="Calibri" w:cs="Times New Roman"/>
                <w:b/>
                <w:bCs/>
                <w:color w:val="FF0000"/>
                <w:lang w:eastAsia="fr-FR"/>
              </w:rPr>
            </w:pPr>
            <w:r w:rsidRPr="001526CB">
              <w:rPr>
                <w:rFonts w:ascii="Calibri" w:eastAsia="Times New Roman" w:hAnsi="Calibri" w:cs="Times New Roman"/>
                <w:b/>
                <w:bCs/>
                <w:lang w:eastAsia="fr-FR"/>
              </w:rPr>
              <w:t>USD</w:t>
            </w:r>
          </w:p>
        </w:tc>
        <w:tc>
          <w:tcPr>
            <w:tcW w:w="992" w:type="dxa"/>
            <w:tcBorders>
              <w:top w:val="nil"/>
              <w:left w:val="nil"/>
              <w:bottom w:val="single" w:sz="4" w:space="0" w:color="auto"/>
              <w:right w:val="single" w:sz="4" w:space="0" w:color="auto"/>
            </w:tcBorders>
            <w:shd w:val="clear" w:color="auto" w:fill="auto"/>
            <w:noWrap/>
            <w:vAlign w:val="bottom"/>
            <w:hideMark/>
          </w:tcPr>
          <w:p w14:paraId="2042E102" w14:textId="77777777" w:rsidR="001526CB" w:rsidRPr="001526CB" w:rsidRDefault="001526CB" w:rsidP="001526CB">
            <w:pPr>
              <w:spacing w:after="0" w:line="240" w:lineRule="auto"/>
              <w:jc w:val="center"/>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Taux change</w:t>
            </w:r>
          </w:p>
        </w:tc>
        <w:tc>
          <w:tcPr>
            <w:tcW w:w="1134" w:type="dxa"/>
            <w:tcBorders>
              <w:top w:val="nil"/>
              <w:left w:val="nil"/>
              <w:bottom w:val="single" w:sz="4" w:space="0" w:color="auto"/>
              <w:right w:val="single" w:sz="4" w:space="0" w:color="auto"/>
            </w:tcBorders>
            <w:shd w:val="clear" w:color="auto" w:fill="auto"/>
            <w:noWrap/>
            <w:vAlign w:val="bottom"/>
            <w:hideMark/>
          </w:tcPr>
          <w:p w14:paraId="40BED016" w14:textId="77777777" w:rsidR="001526CB" w:rsidRPr="001526CB" w:rsidRDefault="001526CB" w:rsidP="001526CB">
            <w:pPr>
              <w:spacing w:after="0" w:line="240" w:lineRule="auto"/>
              <w:jc w:val="center"/>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Total en Euro</w:t>
            </w:r>
          </w:p>
        </w:tc>
        <w:tc>
          <w:tcPr>
            <w:tcW w:w="1134" w:type="dxa"/>
            <w:tcBorders>
              <w:top w:val="nil"/>
              <w:left w:val="nil"/>
              <w:bottom w:val="single" w:sz="4" w:space="0" w:color="auto"/>
              <w:right w:val="single" w:sz="4" w:space="0" w:color="auto"/>
            </w:tcBorders>
            <w:shd w:val="clear" w:color="auto" w:fill="auto"/>
            <w:vAlign w:val="bottom"/>
            <w:hideMark/>
          </w:tcPr>
          <w:p w14:paraId="7341A4F8" w14:textId="77777777" w:rsidR="001526CB" w:rsidRPr="001526CB" w:rsidRDefault="001526CB" w:rsidP="001526CB">
            <w:pPr>
              <w:spacing w:after="0" w:line="240" w:lineRule="auto"/>
              <w:jc w:val="center"/>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CEBioS Euros</w:t>
            </w:r>
          </w:p>
        </w:tc>
        <w:tc>
          <w:tcPr>
            <w:tcW w:w="1417" w:type="dxa"/>
            <w:tcBorders>
              <w:top w:val="nil"/>
              <w:left w:val="nil"/>
              <w:bottom w:val="single" w:sz="4" w:space="0" w:color="auto"/>
              <w:right w:val="single" w:sz="4" w:space="0" w:color="auto"/>
            </w:tcBorders>
            <w:shd w:val="clear" w:color="auto" w:fill="auto"/>
            <w:vAlign w:val="bottom"/>
            <w:hideMark/>
          </w:tcPr>
          <w:p w14:paraId="3862BB26" w14:textId="77777777" w:rsidR="001526CB" w:rsidRPr="001526CB" w:rsidRDefault="001526CB" w:rsidP="001526CB">
            <w:pPr>
              <w:spacing w:after="0" w:line="240" w:lineRule="auto"/>
              <w:jc w:val="center"/>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Contribution locale Euros</w:t>
            </w:r>
          </w:p>
        </w:tc>
        <w:tc>
          <w:tcPr>
            <w:tcW w:w="1276" w:type="dxa"/>
            <w:tcBorders>
              <w:top w:val="nil"/>
              <w:left w:val="nil"/>
              <w:bottom w:val="single" w:sz="4" w:space="0" w:color="auto"/>
              <w:right w:val="single" w:sz="4" w:space="0" w:color="auto"/>
            </w:tcBorders>
            <w:shd w:val="clear" w:color="auto" w:fill="auto"/>
            <w:noWrap/>
            <w:vAlign w:val="bottom"/>
            <w:hideMark/>
          </w:tcPr>
          <w:p w14:paraId="3EB280CA" w14:textId="77777777" w:rsidR="001526CB" w:rsidRPr="001526CB" w:rsidRDefault="001526CB" w:rsidP="001526CB">
            <w:pPr>
              <w:spacing w:after="0" w:line="240" w:lineRule="auto"/>
              <w:jc w:val="center"/>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Contrôle</w:t>
            </w:r>
          </w:p>
        </w:tc>
      </w:tr>
      <w:tr w:rsidR="001526CB" w:rsidRPr="001526CB" w14:paraId="5FEB3973" w14:textId="77777777" w:rsidTr="001526CB">
        <w:trPr>
          <w:trHeight w:val="300"/>
        </w:trPr>
        <w:tc>
          <w:tcPr>
            <w:tcW w:w="10065"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12B9475" w14:textId="77777777" w:rsidR="001526CB" w:rsidRPr="001526CB" w:rsidRDefault="001526CB" w:rsidP="001526CB">
            <w:pPr>
              <w:spacing w:after="0" w:line="240" w:lineRule="auto"/>
              <w:jc w:val="center"/>
              <w:rPr>
                <w:rFonts w:ascii="Calibri" w:eastAsia="Times New Roman" w:hAnsi="Calibri" w:cs="Times New Roman"/>
                <w:b/>
                <w:bCs/>
                <w:i/>
                <w:iCs/>
                <w:color w:val="000000"/>
                <w:lang w:eastAsia="fr-FR"/>
              </w:rPr>
            </w:pPr>
            <w:r w:rsidRPr="001526CB">
              <w:rPr>
                <w:rFonts w:ascii="Calibri" w:eastAsia="Times New Roman" w:hAnsi="Calibri" w:cs="Times New Roman"/>
                <w:b/>
                <w:bCs/>
                <w:i/>
                <w:iCs/>
                <w:color w:val="000000"/>
                <w:lang w:eastAsia="fr-FR"/>
              </w:rPr>
              <w:t>Activité 1.1: Animation des émissions radio et télédiffusées</w:t>
            </w:r>
          </w:p>
        </w:tc>
      </w:tr>
      <w:tr w:rsidR="001526CB" w:rsidRPr="001526CB" w14:paraId="74562FC9"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5E07CEA9"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Emissions télédiffusées</w:t>
            </w:r>
          </w:p>
        </w:tc>
        <w:tc>
          <w:tcPr>
            <w:tcW w:w="1134" w:type="dxa"/>
            <w:tcBorders>
              <w:top w:val="nil"/>
              <w:left w:val="nil"/>
              <w:bottom w:val="single" w:sz="4" w:space="0" w:color="auto"/>
              <w:right w:val="single" w:sz="4" w:space="0" w:color="auto"/>
            </w:tcBorders>
            <w:shd w:val="clear" w:color="000000" w:fill="92D050"/>
            <w:noWrap/>
            <w:vAlign w:val="bottom"/>
            <w:hideMark/>
          </w:tcPr>
          <w:p w14:paraId="6C901A16"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200</w:t>
            </w:r>
          </w:p>
        </w:tc>
        <w:tc>
          <w:tcPr>
            <w:tcW w:w="992" w:type="dxa"/>
            <w:tcBorders>
              <w:top w:val="nil"/>
              <w:left w:val="nil"/>
              <w:bottom w:val="single" w:sz="4" w:space="0" w:color="auto"/>
              <w:right w:val="single" w:sz="4" w:space="0" w:color="auto"/>
            </w:tcBorders>
            <w:shd w:val="clear" w:color="auto" w:fill="auto"/>
            <w:noWrap/>
            <w:vAlign w:val="bottom"/>
            <w:hideMark/>
          </w:tcPr>
          <w:p w14:paraId="6F459F06"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5CF28BB5"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176,99 €</w:t>
            </w:r>
          </w:p>
        </w:tc>
        <w:tc>
          <w:tcPr>
            <w:tcW w:w="1134" w:type="dxa"/>
            <w:tcBorders>
              <w:top w:val="nil"/>
              <w:left w:val="nil"/>
              <w:bottom w:val="single" w:sz="4" w:space="0" w:color="auto"/>
              <w:right w:val="single" w:sz="4" w:space="0" w:color="auto"/>
            </w:tcBorders>
            <w:shd w:val="clear" w:color="000000" w:fill="92D050"/>
            <w:noWrap/>
            <w:vAlign w:val="bottom"/>
            <w:hideMark/>
          </w:tcPr>
          <w:p w14:paraId="5FE6998F"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176,99</w:t>
            </w:r>
          </w:p>
        </w:tc>
        <w:tc>
          <w:tcPr>
            <w:tcW w:w="1417" w:type="dxa"/>
            <w:tcBorders>
              <w:top w:val="nil"/>
              <w:left w:val="nil"/>
              <w:bottom w:val="single" w:sz="4" w:space="0" w:color="auto"/>
              <w:right w:val="single" w:sz="4" w:space="0" w:color="auto"/>
            </w:tcBorders>
            <w:shd w:val="clear" w:color="000000" w:fill="92D050"/>
            <w:noWrap/>
            <w:vAlign w:val="bottom"/>
            <w:hideMark/>
          </w:tcPr>
          <w:p w14:paraId="2C9DF7FD"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14:paraId="433F741C"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176,99</w:t>
            </w:r>
          </w:p>
        </w:tc>
      </w:tr>
      <w:tr w:rsidR="001526CB" w:rsidRPr="001526CB" w14:paraId="10CD6D05"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29741527"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Emissions radiodiffusées</w:t>
            </w:r>
          </w:p>
        </w:tc>
        <w:tc>
          <w:tcPr>
            <w:tcW w:w="1134" w:type="dxa"/>
            <w:tcBorders>
              <w:top w:val="nil"/>
              <w:left w:val="nil"/>
              <w:bottom w:val="single" w:sz="4" w:space="0" w:color="auto"/>
              <w:right w:val="single" w:sz="4" w:space="0" w:color="auto"/>
            </w:tcBorders>
            <w:shd w:val="clear" w:color="000000" w:fill="92D050"/>
            <w:noWrap/>
            <w:vAlign w:val="bottom"/>
            <w:hideMark/>
          </w:tcPr>
          <w:p w14:paraId="655C38A1"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100</w:t>
            </w:r>
          </w:p>
        </w:tc>
        <w:tc>
          <w:tcPr>
            <w:tcW w:w="992" w:type="dxa"/>
            <w:tcBorders>
              <w:top w:val="nil"/>
              <w:left w:val="nil"/>
              <w:bottom w:val="single" w:sz="4" w:space="0" w:color="auto"/>
              <w:right w:val="single" w:sz="4" w:space="0" w:color="auto"/>
            </w:tcBorders>
            <w:shd w:val="clear" w:color="auto" w:fill="auto"/>
            <w:noWrap/>
            <w:vAlign w:val="bottom"/>
            <w:hideMark/>
          </w:tcPr>
          <w:p w14:paraId="1DF572EC"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6C4699EE"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88,50 €</w:t>
            </w:r>
          </w:p>
        </w:tc>
        <w:tc>
          <w:tcPr>
            <w:tcW w:w="1134" w:type="dxa"/>
            <w:tcBorders>
              <w:top w:val="nil"/>
              <w:left w:val="nil"/>
              <w:bottom w:val="single" w:sz="4" w:space="0" w:color="auto"/>
              <w:right w:val="single" w:sz="4" w:space="0" w:color="auto"/>
            </w:tcBorders>
            <w:shd w:val="clear" w:color="000000" w:fill="92D050"/>
            <w:noWrap/>
            <w:vAlign w:val="bottom"/>
            <w:hideMark/>
          </w:tcPr>
          <w:p w14:paraId="6B8C2343"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88,5</w:t>
            </w:r>
          </w:p>
        </w:tc>
        <w:tc>
          <w:tcPr>
            <w:tcW w:w="1417" w:type="dxa"/>
            <w:tcBorders>
              <w:top w:val="nil"/>
              <w:left w:val="nil"/>
              <w:bottom w:val="single" w:sz="4" w:space="0" w:color="auto"/>
              <w:right w:val="single" w:sz="4" w:space="0" w:color="auto"/>
            </w:tcBorders>
            <w:shd w:val="clear" w:color="000000" w:fill="92D050"/>
            <w:noWrap/>
            <w:vAlign w:val="bottom"/>
            <w:hideMark/>
          </w:tcPr>
          <w:p w14:paraId="7A31BF71"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14:paraId="618A46DD"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88,5</w:t>
            </w:r>
          </w:p>
        </w:tc>
      </w:tr>
      <w:tr w:rsidR="001526CB" w:rsidRPr="001526CB" w14:paraId="7331E439"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C1F66" w14:textId="77777777" w:rsidR="001526CB" w:rsidRPr="001526CB" w:rsidRDefault="001526CB" w:rsidP="001526CB">
            <w:pPr>
              <w:spacing w:after="0" w:line="240" w:lineRule="auto"/>
              <w:jc w:val="center"/>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 xml:space="preserve">Total </w:t>
            </w:r>
            <w:r w:rsidRPr="001526CB">
              <w:rPr>
                <w:rFonts w:ascii="Calibri" w:eastAsia="Times New Roman" w:hAnsi="Calibri" w:cs="Times New Roman"/>
                <w:b/>
                <w:bCs/>
                <w:i/>
                <w:iCs/>
                <w:color w:val="000000"/>
                <w:lang w:eastAsia="fr-FR"/>
              </w:rPr>
              <w:t>Catégorie activité 1.1</w:t>
            </w:r>
          </w:p>
        </w:tc>
        <w:tc>
          <w:tcPr>
            <w:tcW w:w="1134" w:type="dxa"/>
            <w:tcBorders>
              <w:top w:val="nil"/>
              <w:left w:val="nil"/>
              <w:bottom w:val="single" w:sz="4" w:space="0" w:color="auto"/>
              <w:right w:val="single" w:sz="4" w:space="0" w:color="auto"/>
            </w:tcBorders>
            <w:shd w:val="clear" w:color="auto" w:fill="auto"/>
            <w:noWrap/>
            <w:vAlign w:val="bottom"/>
            <w:hideMark/>
          </w:tcPr>
          <w:p w14:paraId="1EAD69F1" w14:textId="77777777" w:rsidR="001526CB" w:rsidRPr="001526CB" w:rsidRDefault="001526CB" w:rsidP="001526CB">
            <w:pPr>
              <w:spacing w:after="0" w:line="240" w:lineRule="auto"/>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7DC60CE0" w14:textId="77777777" w:rsidR="001526CB" w:rsidRPr="001526CB" w:rsidRDefault="001526CB" w:rsidP="001526CB">
            <w:pPr>
              <w:spacing w:after="0" w:line="240" w:lineRule="auto"/>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E8F4C6"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265,49 €</w:t>
            </w:r>
          </w:p>
        </w:tc>
        <w:tc>
          <w:tcPr>
            <w:tcW w:w="1134" w:type="dxa"/>
            <w:tcBorders>
              <w:top w:val="nil"/>
              <w:left w:val="nil"/>
              <w:bottom w:val="single" w:sz="4" w:space="0" w:color="auto"/>
              <w:right w:val="single" w:sz="4" w:space="0" w:color="auto"/>
            </w:tcBorders>
            <w:shd w:val="clear" w:color="auto" w:fill="auto"/>
            <w:noWrap/>
            <w:vAlign w:val="bottom"/>
            <w:hideMark/>
          </w:tcPr>
          <w:p w14:paraId="51030C19"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265,49 €</w:t>
            </w:r>
          </w:p>
        </w:tc>
        <w:tc>
          <w:tcPr>
            <w:tcW w:w="1417" w:type="dxa"/>
            <w:tcBorders>
              <w:top w:val="nil"/>
              <w:left w:val="nil"/>
              <w:bottom w:val="single" w:sz="4" w:space="0" w:color="auto"/>
              <w:right w:val="single" w:sz="4" w:space="0" w:color="auto"/>
            </w:tcBorders>
            <w:shd w:val="clear" w:color="auto" w:fill="auto"/>
            <w:noWrap/>
            <w:vAlign w:val="bottom"/>
            <w:hideMark/>
          </w:tcPr>
          <w:p w14:paraId="7CF3EF73"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0,00 €</w:t>
            </w:r>
          </w:p>
        </w:tc>
        <w:tc>
          <w:tcPr>
            <w:tcW w:w="1276" w:type="dxa"/>
            <w:tcBorders>
              <w:top w:val="nil"/>
              <w:left w:val="nil"/>
              <w:bottom w:val="single" w:sz="4" w:space="0" w:color="auto"/>
              <w:right w:val="single" w:sz="4" w:space="0" w:color="auto"/>
            </w:tcBorders>
            <w:shd w:val="clear" w:color="auto" w:fill="auto"/>
            <w:noWrap/>
            <w:vAlign w:val="bottom"/>
            <w:hideMark/>
          </w:tcPr>
          <w:p w14:paraId="3535FCD9"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265,49 €</w:t>
            </w:r>
          </w:p>
        </w:tc>
      </w:tr>
      <w:tr w:rsidR="001526CB" w:rsidRPr="001526CB" w14:paraId="08F33754" w14:textId="77777777" w:rsidTr="001526CB">
        <w:trPr>
          <w:trHeight w:val="300"/>
        </w:trPr>
        <w:tc>
          <w:tcPr>
            <w:tcW w:w="10065"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0D6547" w14:textId="77777777" w:rsidR="001526CB" w:rsidRPr="001526CB" w:rsidRDefault="001526CB" w:rsidP="001526CB">
            <w:pPr>
              <w:spacing w:after="0" w:line="240" w:lineRule="auto"/>
              <w:jc w:val="center"/>
              <w:rPr>
                <w:rFonts w:ascii="Calibri" w:eastAsia="Times New Roman" w:hAnsi="Calibri" w:cs="Times New Roman"/>
                <w:b/>
                <w:bCs/>
                <w:i/>
                <w:iCs/>
                <w:color w:val="000000"/>
                <w:lang w:eastAsia="fr-FR"/>
              </w:rPr>
            </w:pPr>
            <w:r w:rsidRPr="001526CB">
              <w:rPr>
                <w:rFonts w:ascii="Calibri" w:eastAsia="Times New Roman" w:hAnsi="Calibri" w:cs="Times New Roman"/>
                <w:b/>
                <w:bCs/>
                <w:i/>
                <w:iCs/>
                <w:color w:val="000000"/>
                <w:lang w:eastAsia="fr-FR"/>
              </w:rPr>
              <w:t>Activité 1.2: Production et vulgarisation d'un chant sur la promotion et la gestion durable des champignons</w:t>
            </w:r>
          </w:p>
        </w:tc>
      </w:tr>
      <w:tr w:rsidR="001526CB" w:rsidRPr="001526CB" w14:paraId="65242BC2"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759E3F85"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Payement composition chant</w:t>
            </w:r>
          </w:p>
        </w:tc>
        <w:tc>
          <w:tcPr>
            <w:tcW w:w="1134" w:type="dxa"/>
            <w:tcBorders>
              <w:top w:val="nil"/>
              <w:left w:val="nil"/>
              <w:bottom w:val="single" w:sz="4" w:space="0" w:color="auto"/>
              <w:right w:val="single" w:sz="4" w:space="0" w:color="auto"/>
            </w:tcBorders>
            <w:shd w:val="clear" w:color="000000" w:fill="92D050"/>
            <w:noWrap/>
            <w:vAlign w:val="bottom"/>
            <w:hideMark/>
          </w:tcPr>
          <w:p w14:paraId="52F7BF63"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800</w:t>
            </w:r>
          </w:p>
        </w:tc>
        <w:tc>
          <w:tcPr>
            <w:tcW w:w="992" w:type="dxa"/>
            <w:tcBorders>
              <w:top w:val="nil"/>
              <w:left w:val="nil"/>
              <w:bottom w:val="single" w:sz="4" w:space="0" w:color="auto"/>
              <w:right w:val="single" w:sz="4" w:space="0" w:color="auto"/>
            </w:tcBorders>
            <w:shd w:val="clear" w:color="auto" w:fill="auto"/>
            <w:noWrap/>
            <w:vAlign w:val="bottom"/>
            <w:hideMark/>
          </w:tcPr>
          <w:p w14:paraId="05760C5D"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1CC505A2"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707,96 €</w:t>
            </w:r>
          </w:p>
        </w:tc>
        <w:tc>
          <w:tcPr>
            <w:tcW w:w="1134" w:type="dxa"/>
            <w:tcBorders>
              <w:top w:val="nil"/>
              <w:left w:val="nil"/>
              <w:bottom w:val="single" w:sz="4" w:space="0" w:color="auto"/>
              <w:right w:val="single" w:sz="4" w:space="0" w:color="auto"/>
            </w:tcBorders>
            <w:shd w:val="clear" w:color="000000" w:fill="92D050"/>
            <w:noWrap/>
            <w:vAlign w:val="bottom"/>
            <w:hideMark/>
          </w:tcPr>
          <w:p w14:paraId="4D75D405"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707,96</w:t>
            </w:r>
          </w:p>
        </w:tc>
        <w:tc>
          <w:tcPr>
            <w:tcW w:w="1417" w:type="dxa"/>
            <w:tcBorders>
              <w:top w:val="nil"/>
              <w:left w:val="nil"/>
              <w:bottom w:val="single" w:sz="4" w:space="0" w:color="auto"/>
              <w:right w:val="single" w:sz="4" w:space="0" w:color="auto"/>
            </w:tcBorders>
            <w:shd w:val="clear" w:color="000000" w:fill="92D050"/>
            <w:noWrap/>
            <w:vAlign w:val="bottom"/>
            <w:hideMark/>
          </w:tcPr>
          <w:p w14:paraId="3C539830"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14:paraId="6E023124"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707,96</w:t>
            </w:r>
          </w:p>
        </w:tc>
      </w:tr>
      <w:tr w:rsidR="001526CB" w:rsidRPr="001526CB" w14:paraId="7FB6CB08"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37AFB115"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Production et multiplication chant</w:t>
            </w:r>
          </w:p>
        </w:tc>
        <w:tc>
          <w:tcPr>
            <w:tcW w:w="1134" w:type="dxa"/>
            <w:tcBorders>
              <w:top w:val="nil"/>
              <w:left w:val="nil"/>
              <w:bottom w:val="single" w:sz="4" w:space="0" w:color="auto"/>
              <w:right w:val="single" w:sz="4" w:space="0" w:color="auto"/>
            </w:tcBorders>
            <w:shd w:val="clear" w:color="000000" w:fill="92D050"/>
            <w:noWrap/>
            <w:vAlign w:val="bottom"/>
            <w:hideMark/>
          </w:tcPr>
          <w:p w14:paraId="6A2932EA"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4993355E"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2F732261"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884,96 €</w:t>
            </w:r>
          </w:p>
        </w:tc>
        <w:tc>
          <w:tcPr>
            <w:tcW w:w="1134" w:type="dxa"/>
            <w:tcBorders>
              <w:top w:val="nil"/>
              <w:left w:val="nil"/>
              <w:bottom w:val="single" w:sz="4" w:space="0" w:color="auto"/>
              <w:right w:val="single" w:sz="4" w:space="0" w:color="auto"/>
            </w:tcBorders>
            <w:shd w:val="clear" w:color="000000" w:fill="92D050"/>
            <w:noWrap/>
            <w:vAlign w:val="bottom"/>
            <w:hideMark/>
          </w:tcPr>
          <w:p w14:paraId="6EFAA4CC"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884,96</w:t>
            </w:r>
          </w:p>
        </w:tc>
        <w:tc>
          <w:tcPr>
            <w:tcW w:w="1417" w:type="dxa"/>
            <w:tcBorders>
              <w:top w:val="nil"/>
              <w:left w:val="nil"/>
              <w:bottom w:val="single" w:sz="4" w:space="0" w:color="auto"/>
              <w:right w:val="single" w:sz="4" w:space="0" w:color="auto"/>
            </w:tcBorders>
            <w:shd w:val="clear" w:color="000000" w:fill="92D050"/>
            <w:noWrap/>
            <w:vAlign w:val="bottom"/>
            <w:hideMark/>
          </w:tcPr>
          <w:p w14:paraId="209123D7"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B18C126"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884,96</w:t>
            </w:r>
          </w:p>
        </w:tc>
      </w:tr>
      <w:tr w:rsidR="001526CB" w:rsidRPr="001526CB" w14:paraId="3A572B8C"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7F868" w14:textId="77777777" w:rsidR="001526CB" w:rsidRPr="001526CB" w:rsidRDefault="001526CB" w:rsidP="001526CB">
            <w:pPr>
              <w:spacing w:after="0" w:line="240" w:lineRule="auto"/>
              <w:jc w:val="center"/>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 xml:space="preserve">Total </w:t>
            </w:r>
            <w:r w:rsidRPr="001526CB">
              <w:rPr>
                <w:rFonts w:ascii="Calibri" w:eastAsia="Times New Roman" w:hAnsi="Calibri" w:cs="Times New Roman"/>
                <w:b/>
                <w:bCs/>
                <w:i/>
                <w:iCs/>
                <w:color w:val="000000"/>
                <w:lang w:eastAsia="fr-FR"/>
              </w:rPr>
              <w:t>Catégorie activité 1.2</w:t>
            </w:r>
          </w:p>
        </w:tc>
        <w:tc>
          <w:tcPr>
            <w:tcW w:w="1134" w:type="dxa"/>
            <w:tcBorders>
              <w:top w:val="nil"/>
              <w:left w:val="nil"/>
              <w:bottom w:val="single" w:sz="4" w:space="0" w:color="auto"/>
              <w:right w:val="single" w:sz="4" w:space="0" w:color="auto"/>
            </w:tcBorders>
            <w:shd w:val="clear" w:color="auto" w:fill="auto"/>
            <w:noWrap/>
            <w:vAlign w:val="bottom"/>
            <w:hideMark/>
          </w:tcPr>
          <w:p w14:paraId="3B21630E" w14:textId="77777777" w:rsidR="001526CB" w:rsidRPr="001526CB" w:rsidRDefault="001526CB" w:rsidP="001526CB">
            <w:pPr>
              <w:spacing w:after="0" w:line="240" w:lineRule="auto"/>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0AE1EF8C" w14:textId="77777777" w:rsidR="001526CB" w:rsidRPr="001526CB" w:rsidRDefault="001526CB" w:rsidP="001526CB">
            <w:pPr>
              <w:spacing w:after="0" w:line="240" w:lineRule="auto"/>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AF9113"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1 592,92 €</w:t>
            </w:r>
          </w:p>
        </w:tc>
        <w:tc>
          <w:tcPr>
            <w:tcW w:w="1134" w:type="dxa"/>
            <w:tcBorders>
              <w:top w:val="nil"/>
              <w:left w:val="nil"/>
              <w:bottom w:val="single" w:sz="4" w:space="0" w:color="auto"/>
              <w:right w:val="single" w:sz="4" w:space="0" w:color="auto"/>
            </w:tcBorders>
            <w:shd w:val="clear" w:color="auto" w:fill="auto"/>
            <w:noWrap/>
            <w:vAlign w:val="bottom"/>
            <w:hideMark/>
          </w:tcPr>
          <w:p w14:paraId="225D36C2"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1 592,92 €</w:t>
            </w:r>
          </w:p>
        </w:tc>
        <w:tc>
          <w:tcPr>
            <w:tcW w:w="1417" w:type="dxa"/>
            <w:tcBorders>
              <w:top w:val="nil"/>
              <w:left w:val="nil"/>
              <w:bottom w:val="single" w:sz="4" w:space="0" w:color="auto"/>
              <w:right w:val="single" w:sz="4" w:space="0" w:color="auto"/>
            </w:tcBorders>
            <w:shd w:val="clear" w:color="auto" w:fill="auto"/>
            <w:noWrap/>
            <w:vAlign w:val="bottom"/>
            <w:hideMark/>
          </w:tcPr>
          <w:p w14:paraId="6D0A746F"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0,00 €</w:t>
            </w:r>
          </w:p>
        </w:tc>
        <w:tc>
          <w:tcPr>
            <w:tcW w:w="1276" w:type="dxa"/>
            <w:tcBorders>
              <w:top w:val="nil"/>
              <w:left w:val="nil"/>
              <w:bottom w:val="single" w:sz="4" w:space="0" w:color="auto"/>
              <w:right w:val="single" w:sz="4" w:space="0" w:color="auto"/>
            </w:tcBorders>
            <w:shd w:val="clear" w:color="auto" w:fill="auto"/>
            <w:noWrap/>
            <w:vAlign w:val="bottom"/>
            <w:hideMark/>
          </w:tcPr>
          <w:p w14:paraId="4521BCDC"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1 592,92 €</w:t>
            </w:r>
          </w:p>
        </w:tc>
      </w:tr>
      <w:tr w:rsidR="001526CB" w:rsidRPr="001526CB" w14:paraId="3B4CFDDD" w14:textId="77777777" w:rsidTr="001526CB">
        <w:trPr>
          <w:trHeight w:val="300"/>
        </w:trPr>
        <w:tc>
          <w:tcPr>
            <w:tcW w:w="10065"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D2E7BB7" w14:textId="77777777" w:rsidR="001526CB" w:rsidRPr="001526CB" w:rsidRDefault="001526CB" w:rsidP="001526CB">
            <w:pPr>
              <w:spacing w:after="0" w:line="240" w:lineRule="auto"/>
              <w:jc w:val="center"/>
              <w:rPr>
                <w:rFonts w:ascii="Calibri" w:eastAsia="Times New Roman" w:hAnsi="Calibri" w:cs="Times New Roman"/>
                <w:b/>
                <w:bCs/>
                <w:i/>
                <w:iCs/>
                <w:color w:val="000000"/>
                <w:lang w:eastAsia="fr-FR"/>
              </w:rPr>
            </w:pPr>
            <w:r w:rsidRPr="001526CB">
              <w:rPr>
                <w:rFonts w:ascii="Calibri" w:eastAsia="Times New Roman" w:hAnsi="Calibri" w:cs="Times New Roman"/>
                <w:b/>
                <w:bCs/>
                <w:i/>
                <w:iCs/>
                <w:color w:val="000000"/>
                <w:lang w:eastAsia="fr-FR"/>
              </w:rPr>
              <w:t>Activité 2: Organisation des conférences sur la diversité et la distribution des champignons</w:t>
            </w:r>
          </w:p>
        </w:tc>
      </w:tr>
      <w:tr w:rsidR="001526CB" w:rsidRPr="001526CB" w14:paraId="231D149E"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13B3CDB9"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Impression des affiches et invitations</w:t>
            </w:r>
          </w:p>
        </w:tc>
        <w:tc>
          <w:tcPr>
            <w:tcW w:w="1134" w:type="dxa"/>
            <w:tcBorders>
              <w:top w:val="nil"/>
              <w:left w:val="nil"/>
              <w:bottom w:val="single" w:sz="4" w:space="0" w:color="auto"/>
              <w:right w:val="single" w:sz="4" w:space="0" w:color="auto"/>
            </w:tcBorders>
            <w:shd w:val="clear" w:color="000000" w:fill="92D050"/>
            <w:noWrap/>
            <w:vAlign w:val="bottom"/>
            <w:hideMark/>
          </w:tcPr>
          <w:p w14:paraId="73E7DBCA"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250</w:t>
            </w:r>
          </w:p>
        </w:tc>
        <w:tc>
          <w:tcPr>
            <w:tcW w:w="992" w:type="dxa"/>
            <w:tcBorders>
              <w:top w:val="nil"/>
              <w:left w:val="nil"/>
              <w:bottom w:val="single" w:sz="4" w:space="0" w:color="auto"/>
              <w:right w:val="single" w:sz="4" w:space="0" w:color="auto"/>
            </w:tcBorders>
            <w:shd w:val="clear" w:color="auto" w:fill="auto"/>
            <w:noWrap/>
            <w:vAlign w:val="bottom"/>
            <w:hideMark/>
          </w:tcPr>
          <w:p w14:paraId="20E7CD52"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77BC7CDB"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221,24 €</w:t>
            </w:r>
          </w:p>
        </w:tc>
        <w:tc>
          <w:tcPr>
            <w:tcW w:w="1134" w:type="dxa"/>
            <w:tcBorders>
              <w:top w:val="nil"/>
              <w:left w:val="nil"/>
              <w:bottom w:val="single" w:sz="4" w:space="0" w:color="auto"/>
              <w:right w:val="single" w:sz="4" w:space="0" w:color="auto"/>
            </w:tcBorders>
            <w:shd w:val="clear" w:color="000000" w:fill="92D050"/>
            <w:noWrap/>
            <w:vAlign w:val="bottom"/>
            <w:hideMark/>
          </w:tcPr>
          <w:p w14:paraId="150ED4FF"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221,24</w:t>
            </w:r>
          </w:p>
        </w:tc>
        <w:tc>
          <w:tcPr>
            <w:tcW w:w="1417" w:type="dxa"/>
            <w:tcBorders>
              <w:top w:val="nil"/>
              <w:left w:val="nil"/>
              <w:bottom w:val="single" w:sz="4" w:space="0" w:color="auto"/>
              <w:right w:val="single" w:sz="4" w:space="0" w:color="auto"/>
            </w:tcBorders>
            <w:shd w:val="clear" w:color="000000" w:fill="92D050"/>
            <w:noWrap/>
            <w:vAlign w:val="bottom"/>
            <w:hideMark/>
          </w:tcPr>
          <w:p w14:paraId="750E02CA"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14:paraId="358DFC84"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221,24</w:t>
            </w:r>
          </w:p>
        </w:tc>
      </w:tr>
      <w:tr w:rsidR="001526CB" w:rsidRPr="001526CB" w14:paraId="053CF0AE"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2DACC1DF"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Transport des invités</w:t>
            </w:r>
          </w:p>
        </w:tc>
        <w:tc>
          <w:tcPr>
            <w:tcW w:w="1134" w:type="dxa"/>
            <w:tcBorders>
              <w:top w:val="nil"/>
              <w:left w:val="nil"/>
              <w:bottom w:val="single" w:sz="4" w:space="0" w:color="auto"/>
              <w:right w:val="single" w:sz="4" w:space="0" w:color="auto"/>
            </w:tcBorders>
            <w:shd w:val="clear" w:color="000000" w:fill="92D050"/>
            <w:noWrap/>
            <w:vAlign w:val="bottom"/>
            <w:hideMark/>
          </w:tcPr>
          <w:p w14:paraId="579664FF"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500</w:t>
            </w:r>
          </w:p>
        </w:tc>
        <w:tc>
          <w:tcPr>
            <w:tcW w:w="992" w:type="dxa"/>
            <w:tcBorders>
              <w:top w:val="nil"/>
              <w:left w:val="nil"/>
              <w:bottom w:val="single" w:sz="4" w:space="0" w:color="auto"/>
              <w:right w:val="single" w:sz="4" w:space="0" w:color="auto"/>
            </w:tcBorders>
            <w:shd w:val="clear" w:color="auto" w:fill="auto"/>
            <w:noWrap/>
            <w:vAlign w:val="bottom"/>
            <w:hideMark/>
          </w:tcPr>
          <w:p w14:paraId="3FAD7470"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7C58B271"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442,48 €</w:t>
            </w:r>
          </w:p>
        </w:tc>
        <w:tc>
          <w:tcPr>
            <w:tcW w:w="1134" w:type="dxa"/>
            <w:tcBorders>
              <w:top w:val="nil"/>
              <w:left w:val="nil"/>
              <w:bottom w:val="single" w:sz="4" w:space="0" w:color="auto"/>
              <w:right w:val="single" w:sz="4" w:space="0" w:color="auto"/>
            </w:tcBorders>
            <w:shd w:val="clear" w:color="000000" w:fill="92D050"/>
            <w:noWrap/>
            <w:vAlign w:val="bottom"/>
            <w:hideMark/>
          </w:tcPr>
          <w:p w14:paraId="71C29D5F"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442,48</w:t>
            </w:r>
          </w:p>
        </w:tc>
        <w:tc>
          <w:tcPr>
            <w:tcW w:w="1417" w:type="dxa"/>
            <w:tcBorders>
              <w:top w:val="nil"/>
              <w:left w:val="nil"/>
              <w:bottom w:val="single" w:sz="4" w:space="0" w:color="auto"/>
              <w:right w:val="single" w:sz="4" w:space="0" w:color="auto"/>
            </w:tcBorders>
            <w:shd w:val="clear" w:color="000000" w:fill="92D050"/>
            <w:noWrap/>
            <w:vAlign w:val="bottom"/>
            <w:hideMark/>
          </w:tcPr>
          <w:p w14:paraId="521C3D52"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14:paraId="20695DB7"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442,48</w:t>
            </w:r>
          </w:p>
        </w:tc>
      </w:tr>
      <w:tr w:rsidR="001526CB" w:rsidRPr="001526CB" w14:paraId="137573C3"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0DE9E35C"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Cocktail et protocole</w:t>
            </w:r>
          </w:p>
        </w:tc>
        <w:tc>
          <w:tcPr>
            <w:tcW w:w="1134" w:type="dxa"/>
            <w:tcBorders>
              <w:top w:val="nil"/>
              <w:left w:val="nil"/>
              <w:bottom w:val="single" w:sz="4" w:space="0" w:color="auto"/>
              <w:right w:val="single" w:sz="4" w:space="0" w:color="auto"/>
            </w:tcBorders>
            <w:shd w:val="clear" w:color="000000" w:fill="92D050"/>
            <w:noWrap/>
            <w:vAlign w:val="bottom"/>
            <w:hideMark/>
          </w:tcPr>
          <w:p w14:paraId="60C3F0F9"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600</w:t>
            </w:r>
          </w:p>
        </w:tc>
        <w:tc>
          <w:tcPr>
            <w:tcW w:w="992" w:type="dxa"/>
            <w:tcBorders>
              <w:top w:val="nil"/>
              <w:left w:val="nil"/>
              <w:bottom w:val="single" w:sz="4" w:space="0" w:color="auto"/>
              <w:right w:val="single" w:sz="4" w:space="0" w:color="auto"/>
            </w:tcBorders>
            <w:shd w:val="clear" w:color="auto" w:fill="auto"/>
            <w:noWrap/>
            <w:vAlign w:val="bottom"/>
            <w:hideMark/>
          </w:tcPr>
          <w:p w14:paraId="58007545"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249FB8BA"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530,97 €</w:t>
            </w:r>
          </w:p>
        </w:tc>
        <w:tc>
          <w:tcPr>
            <w:tcW w:w="1134" w:type="dxa"/>
            <w:tcBorders>
              <w:top w:val="nil"/>
              <w:left w:val="nil"/>
              <w:bottom w:val="single" w:sz="4" w:space="0" w:color="auto"/>
              <w:right w:val="single" w:sz="4" w:space="0" w:color="auto"/>
            </w:tcBorders>
            <w:shd w:val="clear" w:color="000000" w:fill="92D050"/>
            <w:noWrap/>
            <w:vAlign w:val="bottom"/>
            <w:hideMark/>
          </w:tcPr>
          <w:p w14:paraId="1E7E7730"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530,97</w:t>
            </w:r>
          </w:p>
        </w:tc>
        <w:tc>
          <w:tcPr>
            <w:tcW w:w="1417" w:type="dxa"/>
            <w:tcBorders>
              <w:top w:val="nil"/>
              <w:left w:val="nil"/>
              <w:bottom w:val="single" w:sz="4" w:space="0" w:color="auto"/>
              <w:right w:val="single" w:sz="4" w:space="0" w:color="auto"/>
            </w:tcBorders>
            <w:shd w:val="clear" w:color="000000" w:fill="92D050"/>
            <w:noWrap/>
            <w:vAlign w:val="bottom"/>
            <w:hideMark/>
          </w:tcPr>
          <w:p w14:paraId="74AF2814"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EA17794"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530,97</w:t>
            </w:r>
          </w:p>
        </w:tc>
      </w:tr>
      <w:tr w:rsidR="001526CB" w:rsidRPr="001526CB" w14:paraId="479CCF93"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6B138" w14:textId="77777777" w:rsidR="001526CB" w:rsidRPr="001526CB" w:rsidRDefault="001526CB" w:rsidP="001526CB">
            <w:pPr>
              <w:spacing w:after="0" w:line="240" w:lineRule="auto"/>
              <w:jc w:val="center"/>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 xml:space="preserve">Total </w:t>
            </w:r>
            <w:r w:rsidRPr="001526CB">
              <w:rPr>
                <w:rFonts w:ascii="Calibri" w:eastAsia="Times New Roman" w:hAnsi="Calibri" w:cs="Times New Roman"/>
                <w:b/>
                <w:bCs/>
                <w:i/>
                <w:iCs/>
                <w:color w:val="000000"/>
                <w:lang w:eastAsia="fr-FR"/>
              </w:rPr>
              <w:t>Catégorie activité 2</w:t>
            </w:r>
          </w:p>
        </w:tc>
        <w:tc>
          <w:tcPr>
            <w:tcW w:w="1134" w:type="dxa"/>
            <w:tcBorders>
              <w:top w:val="nil"/>
              <w:left w:val="nil"/>
              <w:bottom w:val="single" w:sz="4" w:space="0" w:color="auto"/>
              <w:right w:val="single" w:sz="4" w:space="0" w:color="auto"/>
            </w:tcBorders>
            <w:shd w:val="clear" w:color="auto" w:fill="auto"/>
            <w:noWrap/>
            <w:vAlign w:val="bottom"/>
            <w:hideMark/>
          </w:tcPr>
          <w:p w14:paraId="7C297FB7" w14:textId="77777777" w:rsidR="001526CB" w:rsidRPr="001526CB" w:rsidRDefault="001526CB" w:rsidP="001526CB">
            <w:pPr>
              <w:spacing w:after="0" w:line="240" w:lineRule="auto"/>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5F158F88" w14:textId="77777777" w:rsidR="001526CB" w:rsidRPr="001526CB" w:rsidRDefault="001526CB" w:rsidP="001526CB">
            <w:pPr>
              <w:spacing w:after="0" w:line="240" w:lineRule="auto"/>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303E94"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1 194,69 €</w:t>
            </w:r>
          </w:p>
        </w:tc>
        <w:tc>
          <w:tcPr>
            <w:tcW w:w="1134" w:type="dxa"/>
            <w:tcBorders>
              <w:top w:val="nil"/>
              <w:left w:val="nil"/>
              <w:bottom w:val="single" w:sz="4" w:space="0" w:color="auto"/>
              <w:right w:val="single" w:sz="4" w:space="0" w:color="auto"/>
            </w:tcBorders>
            <w:shd w:val="clear" w:color="auto" w:fill="auto"/>
            <w:noWrap/>
            <w:vAlign w:val="bottom"/>
            <w:hideMark/>
          </w:tcPr>
          <w:p w14:paraId="2ADD9C5E"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1 194,69 €</w:t>
            </w:r>
          </w:p>
        </w:tc>
        <w:tc>
          <w:tcPr>
            <w:tcW w:w="1417" w:type="dxa"/>
            <w:tcBorders>
              <w:top w:val="nil"/>
              <w:left w:val="nil"/>
              <w:bottom w:val="single" w:sz="4" w:space="0" w:color="auto"/>
              <w:right w:val="single" w:sz="4" w:space="0" w:color="auto"/>
            </w:tcBorders>
            <w:shd w:val="clear" w:color="auto" w:fill="auto"/>
            <w:noWrap/>
            <w:vAlign w:val="bottom"/>
            <w:hideMark/>
          </w:tcPr>
          <w:p w14:paraId="12C48B82"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0,00 €</w:t>
            </w:r>
          </w:p>
        </w:tc>
        <w:tc>
          <w:tcPr>
            <w:tcW w:w="1276" w:type="dxa"/>
            <w:tcBorders>
              <w:top w:val="nil"/>
              <w:left w:val="nil"/>
              <w:bottom w:val="single" w:sz="4" w:space="0" w:color="auto"/>
              <w:right w:val="single" w:sz="4" w:space="0" w:color="auto"/>
            </w:tcBorders>
            <w:shd w:val="clear" w:color="auto" w:fill="auto"/>
            <w:noWrap/>
            <w:vAlign w:val="bottom"/>
            <w:hideMark/>
          </w:tcPr>
          <w:p w14:paraId="1928A709"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1 194,69 €</w:t>
            </w:r>
          </w:p>
        </w:tc>
      </w:tr>
      <w:tr w:rsidR="001526CB" w:rsidRPr="001526CB" w14:paraId="11815E13" w14:textId="77777777" w:rsidTr="001526CB">
        <w:trPr>
          <w:trHeight w:val="300"/>
        </w:trPr>
        <w:tc>
          <w:tcPr>
            <w:tcW w:w="10065"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D402EE" w14:textId="77777777" w:rsidR="001526CB" w:rsidRPr="001526CB" w:rsidRDefault="001526CB" w:rsidP="001526CB">
            <w:pPr>
              <w:spacing w:after="0" w:line="240" w:lineRule="auto"/>
              <w:jc w:val="center"/>
              <w:rPr>
                <w:rFonts w:ascii="Calibri" w:eastAsia="Times New Roman" w:hAnsi="Calibri" w:cs="Times New Roman"/>
                <w:b/>
                <w:bCs/>
                <w:i/>
                <w:iCs/>
                <w:color w:val="000000"/>
                <w:lang w:eastAsia="fr-FR"/>
              </w:rPr>
            </w:pPr>
            <w:r w:rsidRPr="001526CB">
              <w:rPr>
                <w:rFonts w:ascii="Calibri" w:eastAsia="Times New Roman" w:hAnsi="Calibri" w:cs="Times New Roman"/>
                <w:b/>
                <w:bCs/>
                <w:i/>
                <w:iCs/>
                <w:color w:val="000000"/>
                <w:lang w:eastAsia="fr-FR"/>
              </w:rPr>
              <w:t>Activité 3.1 : Campagne de sensibilisation pour une gestion durable des forêts claires et des champignons associés</w:t>
            </w:r>
          </w:p>
        </w:tc>
      </w:tr>
      <w:tr w:rsidR="001526CB" w:rsidRPr="001526CB" w14:paraId="52858521"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2B02AAD0"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Transport et séjour sensibilisateur</w:t>
            </w:r>
          </w:p>
        </w:tc>
        <w:tc>
          <w:tcPr>
            <w:tcW w:w="1134" w:type="dxa"/>
            <w:tcBorders>
              <w:top w:val="nil"/>
              <w:left w:val="nil"/>
              <w:bottom w:val="single" w:sz="4" w:space="0" w:color="auto"/>
              <w:right w:val="single" w:sz="4" w:space="0" w:color="auto"/>
            </w:tcBorders>
            <w:shd w:val="clear" w:color="000000" w:fill="92D050"/>
            <w:noWrap/>
            <w:vAlign w:val="bottom"/>
            <w:hideMark/>
          </w:tcPr>
          <w:p w14:paraId="205FB1F9"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400</w:t>
            </w:r>
          </w:p>
        </w:tc>
        <w:tc>
          <w:tcPr>
            <w:tcW w:w="992" w:type="dxa"/>
            <w:tcBorders>
              <w:top w:val="nil"/>
              <w:left w:val="nil"/>
              <w:bottom w:val="single" w:sz="4" w:space="0" w:color="auto"/>
              <w:right w:val="single" w:sz="4" w:space="0" w:color="auto"/>
            </w:tcBorders>
            <w:shd w:val="clear" w:color="auto" w:fill="auto"/>
            <w:noWrap/>
            <w:vAlign w:val="bottom"/>
            <w:hideMark/>
          </w:tcPr>
          <w:p w14:paraId="123B7115"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0D6DDB05"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353,98 €</w:t>
            </w:r>
          </w:p>
        </w:tc>
        <w:tc>
          <w:tcPr>
            <w:tcW w:w="1134" w:type="dxa"/>
            <w:tcBorders>
              <w:top w:val="nil"/>
              <w:left w:val="nil"/>
              <w:bottom w:val="single" w:sz="4" w:space="0" w:color="auto"/>
              <w:right w:val="single" w:sz="4" w:space="0" w:color="auto"/>
            </w:tcBorders>
            <w:shd w:val="clear" w:color="000000" w:fill="92D050"/>
            <w:noWrap/>
            <w:vAlign w:val="bottom"/>
            <w:hideMark/>
          </w:tcPr>
          <w:p w14:paraId="4A77FE9F"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417" w:type="dxa"/>
            <w:tcBorders>
              <w:top w:val="nil"/>
              <w:left w:val="nil"/>
              <w:bottom w:val="single" w:sz="4" w:space="0" w:color="auto"/>
              <w:right w:val="single" w:sz="4" w:space="0" w:color="auto"/>
            </w:tcBorders>
            <w:shd w:val="clear" w:color="000000" w:fill="92D050"/>
            <w:noWrap/>
            <w:vAlign w:val="bottom"/>
            <w:hideMark/>
          </w:tcPr>
          <w:p w14:paraId="786FEF40"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353,98</w:t>
            </w:r>
          </w:p>
        </w:tc>
        <w:tc>
          <w:tcPr>
            <w:tcW w:w="1276" w:type="dxa"/>
            <w:tcBorders>
              <w:top w:val="nil"/>
              <w:left w:val="nil"/>
              <w:bottom w:val="single" w:sz="4" w:space="0" w:color="auto"/>
              <w:right w:val="single" w:sz="4" w:space="0" w:color="auto"/>
            </w:tcBorders>
            <w:shd w:val="clear" w:color="auto" w:fill="auto"/>
            <w:noWrap/>
            <w:vAlign w:val="bottom"/>
            <w:hideMark/>
          </w:tcPr>
          <w:p w14:paraId="793A741D"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353,98</w:t>
            </w:r>
          </w:p>
        </w:tc>
      </w:tr>
      <w:tr w:rsidR="001526CB" w:rsidRPr="001526CB" w14:paraId="29A6E592"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675121EC"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 xml:space="preserve">Impression des affiches et frais </w:t>
            </w:r>
            <w:r w:rsidRPr="001526CB">
              <w:rPr>
                <w:rFonts w:ascii="Calibri" w:eastAsia="Times New Roman" w:hAnsi="Calibri" w:cs="Times New Roman"/>
                <w:color w:val="000000"/>
                <w:lang w:eastAsia="fr-FR"/>
              </w:rPr>
              <w:lastRenderedPageBreak/>
              <w:t>de communication</w:t>
            </w:r>
          </w:p>
        </w:tc>
        <w:tc>
          <w:tcPr>
            <w:tcW w:w="1134" w:type="dxa"/>
            <w:tcBorders>
              <w:top w:val="nil"/>
              <w:left w:val="nil"/>
              <w:bottom w:val="single" w:sz="4" w:space="0" w:color="auto"/>
              <w:right w:val="single" w:sz="4" w:space="0" w:color="auto"/>
            </w:tcBorders>
            <w:shd w:val="clear" w:color="000000" w:fill="92D050"/>
            <w:noWrap/>
            <w:vAlign w:val="bottom"/>
            <w:hideMark/>
          </w:tcPr>
          <w:p w14:paraId="2E8F39E5"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lastRenderedPageBreak/>
              <w:t>120</w:t>
            </w:r>
          </w:p>
        </w:tc>
        <w:tc>
          <w:tcPr>
            <w:tcW w:w="992" w:type="dxa"/>
            <w:tcBorders>
              <w:top w:val="nil"/>
              <w:left w:val="nil"/>
              <w:bottom w:val="single" w:sz="4" w:space="0" w:color="auto"/>
              <w:right w:val="single" w:sz="4" w:space="0" w:color="auto"/>
            </w:tcBorders>
            <w:shd w:val="clear" w:color="auto" w:fill="auto"/>
            <w:noWrap/>
            <w:vAlign w:val="bottom"/>
            <w:hideMark/>
          </w:tcPr>
          <w:p w14:paraId="47ACD3E4"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4C49B987"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106,19 €</w:t>
            </w:r>
          </w:p>
        </w:tc>
        <w:tc>
          <w:tcPr>
            <w:tcW w:w="1134" w:type="dxa"/>
            <w:tcBorders>
              <w:top w:val="nil"/>
              <w:left w:val="nil"/>
              <w:bottom w:val="single" w:sz="4" w:space="0" w:color="auto"/>
              <w:right w:val="single" w:sz="4" w:space="0" w:color="auto"/>
            </w:tcBorders>
            <w:shd w:val="clear" w:color="000000" w:fill="92D050"/>
            <w:noWrap/>
            <w:vAlign w:val="bottom"/>
            <w:hideMark/>
          </w:tcPr>
          <w:p w14:paraId="435F58DE"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106,19</w:t>
            </w:r>
          </w:p>
        </w:tc>
        <w:tc>
          <w:tcPr>
            <w:tcW w:w="1417" w:type="dxa"/>
            <w:tcBorders>
              <w:top w:val="nil"/>
              <w:left w:val="nil"/>
              <w:bottom w:val="single" w:sz="4" w:space="0" w:color="auto"/>
              <w:right w:val="single" w:sz="4" w:space="0" w:color="auto"/>
            </w:tcBorders>
            <w:shd w:val="clear" w:color="000000" w:fill="92D050"/>
            <w:noWrap/>
            <w:vAlign w:val="bottom"/>
            <w:hideMark/>
          </w:tcPr>
          <w:p w14:paraId="3BE11AE9"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14:paraId="45D22374"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106,19</w:t>
            </w:r>
          </w:p>
        </w:tc>
      </w:tr>
      <w:tr w:rsidR="001526CB" w:rsidRPr="001526CB" w14:paraId="453DF4C0"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02C1D002"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Mise en confiance</w:t>
            </w:r>
          </w:p>
        </w:tc>
        <w:tc>
          <w:tcPr>
            <w:tcW w:w="1134" w:type="dxa"/>
            <w:tcBorders>
              <w:top w:val="nil"/>
              <w:left w:val="nil"/>
              <w:bottom w:val="single" w:sz="4" w:space="0" w:color="auto"/>
              <w:right w:val="single" w:sz="4" w:space="0" w:color="auto"/>
            </w:tcBorders>
            <w:shd w:val="clear" w:color="000000" w:fill="92D050"/>
            <w:noWrap/>
            <w:vAlign w:val="bottom"/>
            <w:hideMark/>
          </w:tcPr>
          <w:p w14:paraId="60559885"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400</w:t>
            </w:r>
          </w:p>
        </w:tc>
        <w:tc>
          <w:tcPr>
            <w:tcW w:w="992" w:type="dxa"/>
            <w:tcBorders>
              <w:top w:val="nil"/>
              <w:left w:val="nil"/>
              <w:bottom w:val="single" w:sz="4" w:space="0" w:color="auto"/>
              <w:right w:val="single" w:sz="4" w:space="0" w:color="auto"/>
            </w:tcBorders>
            <w:shd w:val="clear" w:color="auto" w:fill="auto"/>
            <w:noWrap/>
            <w:vAlign w:val="bottom"/>
            <w:hideMark/>
          </w:tcPr>
          <w:p w14:paraId="4EC8FE36" w14:textId="77777777" w:rsidR="001526CB" w:rsidRPr="001526CB" w:rsidRDefault="001526CB" w:rsidP="001526CB">
            <w:pPr>
              <w:spacing w:after="0" w:line="240" w:lineRule="auto"/>
              <w:jc w:val="right"/>
              <w:rPr>
                <w:rFonts w:ascii="Calibri" w:eastAsia="Times New Roman" w:hAnsi="Calibri" w:cs="Times New Roman"/>
                <w:color w:val="FF0000"/>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0FCD2A92"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353,98 €</w:t>
            </w:r>
          </w:p>
        </w:tc>
        <w:tc>
          <w:tcPr>
            <w:tcW w:w="1134" w:type="dxa"/>
            <w:tcBorders>
              <w:top w:val="nil"/>
              <w:left w:val="nil"/>
              <w:bottom w:val="single" w:sz="4" w:space="0" w:color="auto"/>
              <w:right w:val="single" w:sz="4" w:space="0" w:color="auto"/>
            </w:tcBorders>
            <w:shd w:val="clear" w:color="000000" w:fill="92D050"/>
            <w:noWrap/>
            <w:vAlign w:val="bottom"/>
            <w:hideMark/>
          </w:tcPr>
          <w:p w14:paraId="4CE6EB6B"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353,98</w:t>
            </w:r>
          </w:p>
        </w:tc>
        <w:tc>
          <w:tcPr>
            <w:tcW w:w="1417" w:type="dxa"/>
            <w:tcBorders>
              <w:top w:val="nil"/>
              <w:left w:val="nil"/>
              <w:bottom w:val="single" w:sz="4" w:space="0" w:color="auto"/>
              <w:right w:val="single" w:sz="4" w:space="0" w:color="auto"/>
            </w:tcBorders>
            <w:shd w:val="clear" w:color="000000" w:fill="92D050"/>
            <w:noWrap/>
            <w:vAlign w:val="bottom"/>
            <w:hideMark/>
          </w:tcPr>
          <w:p w14:paraId="51E2538B"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2ABD602"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353,98</w:t>
            </w:r>
          </w:p>
        </w:tc>
      </w:tr>
      <w:tr w:rsidR="001526CB" w:rsidRPr="001526CB" w14:paraId="29119317"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E3447C" w14:textId="77777777" w:rsidR="001526CB" w:rsidRPr="001526CB" w:rsidRDefault="001526CB" w:rsidP="001526CB">
            <w:pPr>
              <w:spacing w:after="0" w:line="240" w:lineRule="auto"/>
              <w:jc w:val="center"/>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Total catégorie activité 3.1</w:t>
            </w:r>
          </w:p>
        </w:tc>
        <w:tc>
          <w:tcPr>
            <w:tcW w:w="1134" w:type="dxa"/>
            <w:tcBorders>
              <w:top w:val="nil"/>
              <w:left w:val="nil"/>
              <w:bottom w:val="single" w:sz="4" w:space="0" w:color="auto"/>
              <w:right w:val="single" w:sz="4" w:space="0" w:color="auto"/>
            </w:tcBorders>
            <w:shd w:val="clear" w:color="auto" w:fill="auto"/>
            <w:noWrap/>
            <w:vAlign w:val="bottom"/>
            <w:hideMark/>
          </w:tcPr>
          <w:p w14:paraId="4DC747FA" w14:textId="77777777" w:rsidR="001526CB" w:rsidRPr="001526CB" w:rsidRDefault="001526CB" w:rsidP="001526CB">
            <w:pPr>
              <w:spacing w:after="0" w:line="240" w:lineRule="auto"/>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71211044" w14:textId="77777777" w:rsidR="001526CB" w:rsidRPr="001526CB" w:rsidRDefault="001526CB" w:rsidP="001526CB">
            <w:pPr>
              <w:spacing w:after="0" w:line="240" w:lineRule="auto"/>
              <w:rPr>
                <w:rFonts w:ascii="Calibri" w:eastAsia="Times New Roman" w:hAnsi="Calibri" w:cs="Times New Roman"/>
                <w:b/>
                <w:bCs/>
                <w:color w:val="FF0000"/>
                <w:lang w:eastAsia="fr-FR"/>
              </w:rPr>
            </w:pPr>
            <w:r w:rsidRPr="001526CB">
              <w:rPr>
                <w:rFonts w:ascii="Calibri" w:eastAsia="Times New Roman" w:hAnsi="Calibri" w:cs="Times New Roman"/>
                <w:b/>
                <w:bCs/>
                <w:color w:val="FF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7A07BA"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814,16 €</w:t>
            </w:r>
          </w:p>
        </w:tc>
        <w:tc>
          <w:tcPr>
            <w:tcW w:w="1134" w:type="dxa"/>
            <w:tcBorders>
              <w:top w:val="nil"/>
              <w:left w:val="nil"/>
              <w:bottom w:val="single" w:sz="4" w:space="0" w:color="auto"/>
              <w:right w:val="single" w:sz="4" w:space="0" w:color="auto"/>
            </w:tcBorders>
            <w:shd w:val="clear" w:color="auto" w:fill="auto"/>
            <w:noWrap/>
            <w:vAlign w:val="bottom"/>
            <w:hideMark/>
          </w:tcPr>
          <w:p w14:paraId="10872A56"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460,17 €</w:t>
            </w:r>
          </w:p>
        </w:tc>
        <w:tc>
          <w:tcPr>
            <w:tcW w:w="1417" w:type="dxa"/>
            <w:tcBorders>
              <w:top w:val="nil"/>
              <w:left w:val="nil"/>
              <w:bottom w:val="single" w:sz="4" w:space="0" w:color="auto"/>
              <w:right w:val="single" w:sz="4" w:space="0" w:color="auto"/>
            </w:tcBorders>
            <w:shd w:val="clear" w:color="auto" w:fill="auto"/>
            <w:noWrap/>
            <w:vAlign w:val="bottom"/>
            <w:hideMark/>
          </w:tcPr>
          <w:p w14:paraId="2C6FEED3"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353,98 €</w:t>
            </w:r>
          </w:p>
        </w:tc>
        <w:tc>
          <w:tcPr>
            <w:tcW w:w="1276" w:type="dxa"/>
            <w:tcBorders>
              <w:top w:val="nil"/>
              <w:left w:val="nil"/>
              <w:bottom w:val="single" w:sz="4" w:space="0" w:color="auto"/>
              <w:right w:val="single" w:sz="4" w:space="0" w:color="auto"/>
            </w:tcBorders>
            <w:shd w:val="clear" w:color="auto" w:fill="auto"/>
            <w:noWrap/>
            <w:vAlign w:val="bottom"/>
            <w:hideMark/>
          </w:tcPr>
          <w:p w14:paraId="5D29D65D"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814,15</w:t>
            </w:r>
          </w:p>
        </w:tc>
      </w:tr>
      <w:tr w:rsidR="001526CB" w:rsidRPr="001526CB" w14:paraId="3E2E72C5" w14:textId="77777777" w:rsidTr="001526CB">
        <w:trPr>
          <w:trHeight w:val="300"/>
        </w:trPr>
        <w:tc>
          <w:tcPr>
            <w:tcW w:w="10065" w:type="dxa"/>
            <w:gridSpan w:val="8"/>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244A303" w14:textId="77777777" w:rsidR="001526CB" w:rsidRPr="001526CB" w:rsidRDefault="001526CB" w:rsidP="001526CB">
            <w:pPr>
              <w:spacing w:after="0" w:line="240" w:lineRule="auto"/>
              <w:jc w:val="center"/>
              <w:rPr>
                <w:rFonts w:ascii="Calibri" w:eastAsia="Times New Roman" w:hAnsi="Calibri" w:cs="Times New Roman"/>
                <w:b/>
                <w:bCs/>
                <w:i/>
                <w:iCs/>
                <w:color w:val="000000"/>
                <w:lang w:eastAsia="fr-FR"/>
              </w:rPr>
            </w:pPr>
            <w:r w:rsidRPr="001526CB">
              <w:rPr>
                <w:rFonts w:ascii="Calibri" w:eastAsia="Times New Roman" w:hAnsi="Calibri" w:cs="Times New Roman"/>
                <w:b/>
                <w:bCs/>
                <w:i/>
                <w:iCs/>
                <w:color w:val="000000"/>
                <w:lang w:eastAsia="fr-FR"/>
              </w:rPr>
              <w:t>Activité 3.2: Campagne de sensibilisation pour une gestion durable des champignon</w:t>
            </w:r>
            <w:r w:rsidR="00193B78">
              <w:rPr>
                <w:rFonts w:ascii="Calibri" w:eastAsia="Times New Roman" w:hAnsi="Calibri" w:cs="Times New Roman"/>
                <w:b/>
                <w:bCs/>
                <w:i/>
                <w:iCs/>
                <w:color w:val="000000"/>
                <w:lang w:eastAsia="fr-FR"/>
              </w:rPr>
              <w:t>s</w:t>
            </w:r>
            <w:r w:rsidRPr="001526CB">
              <w:rPr>
                <w:rFonts w:ascii="Calibri" w:eastAsia="Times New Roman" w:hAnsi="Calibri" w:cs="Times New Roman"/>
                <w:b/>
                <w:bCs/>
                <w:i/>
                <w:iCs/>
                <w:color w:val="000000"/>
                <w:lang w:eastAsia="fr-FR"/>
              </w:rPr>
              <w:t xml:space="preserve"> termitophiles et leurs termitières</w:t>
            </w:r>
          </w:p>
        </w:tc>
      </w:tr>
      <w:tr w:rsidR="001526CB" w:rsidRPr="001526CB" w14:paraId="1071886D"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16F5D0C0"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Transport et séjour sensibilisateur</w:t>
            </w:r>
          </w:p>
        </w:tc>
        <w:tc>
          <w:tcPr>
            <w:tcW w:w="1134" w:type="dxa"/>
            <w:tcBorders>
              <w:top w:val="nil"/>
              <w:left w:val="nil"/>
              <w:bottom w:val="single" w:sz="4" w:space="0" w:color="auto"/>
              <w:right w:val="single" w:sz="4" w:space="0" w:color="auto"/>
            </w:tcBorders>
            <w:shd w:val="clear" w:color="000000" w:fill="92D050"/>
            <w:noWrap/>
            <w:vAlign w:val="bottom"/>
            <w:hideMark/>
          </w:tcPr>
          <w:p w14:paraId="6F561FC7"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400</w:t>
            </w:r>
          </w:p>
        </w:tc>
        <w:tc>
          <w:tcPr>
            <w:tcW w:w="992" w:type="dxa"/>
            <w:tcBorders>
              <w:top w:val="nil"/>
              <w:left w:val="nil"/>
              <w:bottom w:val="single" w:sz="4" w:space="0" w:color="auto"/>
              <w:right w:val="single" w:sz="4" w:space="0" w:color="auto"/>
            </w:tcBorders>
            <w:shd w:val="clear" w:color="auto" w:fill="auto"/>
            <w:noWrap/>
            <w:vAlign w:val="bottom"/>
            <w:hideMark/>
          </w:tcPr>
          <w:p w14:paraId="560E00D0"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72421E93"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353,98 €</w:t>
            </w:r>
          </w:p>
        </w:tc>
        <w:tc>
          <w:tcPr>
            <w:tcW w:w="1134" w:type="dxa"/>
            <w:tcBorders>
              <w:top w:val="nil"/>
              <w:left w:val="nil"/>
              <w:bottom w:val="single" w:sz="4" w:space="0" w:color="auto"/>
              <w:right w:val="single" w:sz="4" w:space="0" w:color="auto"/>
            </w:tcBorders>
            <w:shd w:val="clear" w:color="000000" w:fill="92D050"/>
            <w:noWrap/>
            <w:vAlign w:val="bottom"/>
            <w:hideMark/>
          </w:tcPr>
          <w:p w14:paraId="6D9BE6A2"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417" w:type="dxa"/>
            <w:tcBorders>
              <w:top w:val="nil"/>
              <w:left w:val="nil"/>
              <w:bottom w:val="single" w:sz="4" w:space="0" w:color="auto"/>
              <w:right w:val="single" w:sz="4" w:space="0" w:color="auto"/>
            </w:tcBorders>
            <w:shd w:val="clear" w:color="000000" w:fill="92D050"/>
            <w:noWrap/>
            <w:vAlign w:val="bottom"/>
            <w:hideMark/>
          </w:tcPr>
          <w:p w14:paraId="10EBD129"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353,98</w:t>
            </w:r>
          </w:p>
        </w:tc>
        <w:tc>
          <w:tcPr>
            <w:tcW w:w="1276" w:type="dxa"/>
            <w:tcBorders>
              <w:top w:val="nil"/>
              <w:left w:val="nil"/>
              <w:bottom w:val="single" w:sz="4" w:space="0" w:color="auto"/>
              <w:right w:val="single" w:sz="4" w:space="0" w:color="auto"/>
            </w:tcBorders>
            <w:shd w:val="clear" w:color="auto" w:fill="auto"/>
            <w:noWrap/>
            <w:vAlign w:val="bottom"/>
            <w:hideMark/>
          </w:tcPr>
          <w:p w14:paraId="41C3D28F"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353,98</w:t>
            </w:r>
          </w:p>
        </w:tc>
      </w:tr>
      <w:tr w:rsidR="001526CB" w:rsidRPr="001526CB" w14:paraId="5EF8871A"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6E8B7438"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Impression des affiches et frais de communication</w:t>
            </w:r>
          </w:p>
        </w:tc>
        <w:tc>
          <w:tcPr>
            <w:tcW w:w="1134" w:type="dxa"/>
            <w:tcBorders>
              <w:top w:val="nil"/>
              <w:left w:val="nil"/>
              <w:bottom w:val="single" w:sz="4" w:space="0" w:color="auto"/>
              <w:right w:val="single" w:sz="4" w:space="0" w:color="auto"/>
            </w:tcBorders>
            <w:shd w:val="clear" w:color="000000" w:fill="92D050"/>
            <w:noWrap/>
            <w:vAlign w:val="bottom"/>
            <w:hideMark/>
          </w:tcPr>
          <w:p w14:paraId="76F67224"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120</w:t>
            </w:r>
          </w:p>
        </w:tc>
        <w:tc>
          <w:tcPr>
            <w:tcW w:w="992" w:type="dxa"/>
            <w:tcBorders>
              <w:top w:val="nil"/>
              <w:left w:val="nil"/>
              <w:bottom w:val="single" w:sz="4" w:space="0" w:color="auto"/>
              <w:right w:val="single" w:sz="4" w:space="0" w:color="auto"/>
            </w:tcBorders>
            <w:shd w:val="clear" w:color="auto" w:fill="auto"/>
            <w:noWrap/>
            <w:vAlign w:val="bottom"/>
            <w:hideMark/>
          </w:tcPr>
          <w:p w14:paraId="6785BB33"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106B7191"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106,19 €</w:t>
            </w:r>
          </w:p>
        </w:tc>
        <w:tc>
          <w:tcPr>
            <w:tcW w:w="1134" w:type="dxa"/>
            <w:tcBorders>
              <w:top w:val="nil"/>
              <w:left w:val="nil"/>
              <w:bottom w:val="single" w:sz="4" w:space="0" w:color="auto"/>
              <w:right w:val="single" w:sz="4" w:space="0" w:color="auto"/>
            </w:tcBorders>
            <w:shd w:val="clear" w:color="000000" w:fill="92D050"/>
            <w:noWrap/>
            <w:vAlign w:val="bottom"/>
            <w:hideMark/>
          </w:tcPr>
          <w:p w14:paraId="04F07995"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106,19</w:t>
            </w:r>
          </w:p>
        </w:tc>
        <w:tc>
          <w:tcPr>
            <w:tcW w:w="1417" w:type="dxa"/>
            <w:tcBorders>
              <w:top w:val="nil"/>
              <w:left w:val="nil"/>
              <w:bottom w:val="single" w:sz="4" w:space="0" w:color="auto"/>
              <w:right w:val="single" w:sz="4" w:space="0" w:color="auto"/>
            </w:tcBorders>
            <w:shd w:val="clear" w:color="000000" w:fill="92D050"/>
            <w:noWrap/>
            <w:vAlign w:val="bottom"/>
            <w:hideMark/>
          </w:tcPr>
          <w:p w14:paraId="1874FB8F"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AE359CA"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106,19</w:t>
            </w:r>
          </w:p>
        </w:tc>
      </w:tr>
      <w:tr w:rsidR="001526CB" w:rsidRPr="001526CB" w14:paraId="1B7668AB"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7F63DFC9"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Mise en confiance</w:t>
            </w:r>
          </w:p>
        </w:tc>
        <w:tc>
          <w:tcPr>
            <w:tcW w:w="1134" w:type="dxa"/>
            <w:tcBorders>
              <w:top w:val="nil"/>
              <w:left w:val="nil"/>
              <w:bottom w:val="single" w:sz="4" w:space="0" w:color="auto"/>
              <w:right w:val="single" w:sz="4" w:space="0" w:color="auto"/>
            </w:tcBorders>
            <w:shd w:val="clear" w:color="000000" w:fill="92D050"/>
            <w:noWrap/>
            <w:vAlign w:val="bottom"/>
            <w:hideMark/>
          </w:tcPr>
          <w:p w14:paraId="358D1F13"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400</w:t>
            </w:r>
          </w:p>
        </w:tc>
        <w:tc>
          <w:tcPr>
            <w:tcW w:w="992" w:type="dxa"/>
            <w:tcBorders>
              <w:top w:val="nil"/>
              <w:left w:val="nil"/>
              <w:bottom w:val="single" w:sz="4" w:space="0" w:color="auto"/>
              <w:right w:val="single" w:sz="4" w:space="0" w:color="auto"/>
            </w:tcBorders>
            <w:shd w:val="clear" w:color="auto" w:fill="auto"/>
            <w:noWrap/>
            <w:vAlign w:val="bottom"/>
            <w:hideMark/>
          </w:tcPr>
          <w:p w14:paraId="01EDFBE4"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21E50118"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353,98 €</w:t>
            </w:r>
          </w:p>
        </w:tc>
        <w:tc>
          <w:tcPr>
            <w:tcW w:w="1134" w:type="dxa"/>
            <w:tcBorders>
              <w:top w:val="nil"/>
              <w:left w:val="nil"/>
              <w:bottom w:val="single" w:sz="4" w:space="0" w:color="auto"/>
              <w:right w:val="single" w:sz="4" w:space="0" w:color="auto"/>
            </w:tcBorders>
            <w:shd w:val="clear" w:color="000000" w:fill="92D050"/>
            <w:noWrap/>
            <w:vAlign w:val="bottom"/>
            <w:hideMark/>
          </w:tcPr>
          <w:p w14:paraId="6967B017"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353,98</w:t>
            </w:r>
          </w:p>
        </w:tc>
        <w:tc>
          <w:tcPr>
            <w:tcW w:w="1417" w:type="dxa"/>
            <w:tcBorders>
              <w:top w:val="nil"/>
              <w:left w:val="nil"/>
              <w:bottom w:val="single" w:sz="4" w:space="0" w:color="auto"/>
              <w:right w:val="single" w:sz="4" w:space="0" w:color="auto"/>
            </w:tcBorders>
            <w:shd w:val="clear" w:color="000000" w:fill="92D050"/>
            <w:noWrap/>
            <w:vAlign w:val="bottom"/>
            <w:hideMark/>
          </w:tcPr>
          <w:p w14:paraId="49DB3FF1"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B30D55E"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353,98</w:t>
            </w:r>
          </w:p>
        </w:tc>
      </w:tr>
      <w:tr w:rsidR="001526CB" w:rsidRPr="001526CB" w14:paraId="30798093"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9A22CB" w14:textId="77777777" w:rsidR="001526CB" w:rsidRPr="001526CB" w:rsidRDefault="001526CB" w:rsidP="001526CB">
            <w:pPr>
              <w:spacing w:after="0" w:line="240" w:lineRule="auto"/>
              <w:jc w:val="center"/>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Total activité 3.2.</w:t>
            </w:r>
          </w:p>
        </w:tc>
        <w:tc>
          <w:tcPr>
            <w:tcW w:w="1134" w:type="dxa"/>
            <w:tcBorders>
              <w:top w:val="nil"/>
              <w:left w:val="nil"/>
              <w:bottom w:val="single" w:sz="4" w:space="0" w:color="auto"/>
              <w:right w:val="single" w:sz="4" w:space="0" w:color="auto"/>
            </w:tcBorders>
            <w:shd w:val="clear" w:color="auto" w:fill="auto"/>
            <w:noWrap/>
            <w:vAlign w:val="bottom"/>
            <w:hideMark/>
          </w:tcPr>
          <w:p w14:paraId="3C3581D7" w14:textId="77777777" w:rsidR="001526CB" w:rsidRPr="001526CB" w:rsidRDefault="001526CB" w:rsidP="001526CB">
            <w:pPr>
              <w:spacing w:after="0" w:line="240" w:lineRule="auto"/>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6BC2E281" w14:textId="77777777" w:rsidR="001526CB" w:rsidRPr="001526CB" w:rsidRDefault="001526CB" w:rsidP="001526CB">
            <w:pPr>
              <w:spacing w:after="0" w:line="240" w:lineRule="auto"/>
              <w:rPr>
                <w:rFonts w:ascii="Calibri" w:eastAsia="Times New Roman" w:hAnsi="Calibri" w:cs="Times New Roman"/>
                <w:color w:val="FF0000"/>
                <w:lang w:eastAsia="fr-FR"/>
              </w:rPr>
            </w:pPr>
            <w:r w:rsidRPr="001526CB">
              <w:rPr>
                <w:rFonts w:ascii="Calibri" w:eastAsia="Times New Roman" w:hAnsi="Calibri" w:cs="Times New Roman"/>
                <w:color w:val="FF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78610E"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814,16 €</w:t>
            </w:r>
          </w:p>
        </w:tc>
        <w:tc>
          <w:tcPr>
            <w:tcW w:w="1134" w:type="dxa"/>
            <w:tcBorders>
              <w:top w:val="nil"/>
              <w:left w:val="nil"/>
              <w:bottom w:val="single" w:sz="4" w:space="0" w:color="auto"/>
              <w:right w:val="single" w:sz="4" w:space="0" w:color="auto"/>
            </w:tcBorders>
            <w:shd w:val="clear" w:color="auto" w:fill="auto"/>
            <w:noWrap/>
            <w:vAlign w:val="bottom"/>
            <w:hideMark/>
          </w:tcPr>
          <w:p w14:paraId="5B302908"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460,17 €</w:t>
            </w:r>
          </w:p>
        </w:tc>
        <w:tc>
          <w:tcPr>
            <w:tcW w:w="1417" w:type="dxa"/>
            <w:tcBorders>
              <w:top w:val="nil"/>
              <w:left w:val="nil"/>
              <w:bottom w:val="single" w:sz="4" w:space="0" w:color="auto"/>
              <w:right w:val="single" w:sz="4" w:space="0" w:color="auto"/>
            </w:tcBorders>
            <w:shd w:val="clear" w:color="auto" w:fill="auto"/>
            <w:noWrap/>
            <w:vAlign w:val="bottom"/>
            <w:hideMark/>
          </w:tcPr>
          <w:p w14:paraId="61A2F4AA"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353,98 €</w:t>
            </w:r>
          </w:p>
        </w:tc>
        <w:tc>
          <w:tcPr>
            <w:tcW w:w="1276" w:type="dxa"/>
            <w:tcBorders>
              <w:top w:val="nil"/>
              <w:left w:val="nil"/>
              <w:bottom w:val="single" w:sz="4" w:space="0" w:color="auto"/>
              <w:right w:val="single" w:sz="4" w:space="0" w:color="auto"/>
            </w:tcBorders>
            <w:shd w:val="clear" w:color="auto" w:fill="auto"/>
            <w:noWrap/>
            <w:vAlign w:val="bottom"/>
            <w:hideMark/>
          </w:tcPr>
          <w:p w14:paraId="43911904"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814,15</w:t>
            </w:r>
          </w:p>
        </w:tc>
      </w:tr>
      <w:tr w:rsidR="001526CB" w:rsidRPr="001526CB" w14:paraId="67805405" w14:textId="77777777" w:rsidTr="001526CB">
        <w:trPr>
          <w:trHeight w:val="300"/>
        </w:trPr>
        <w:tc>
          <w:tcPr>
            <w:tcW w:w="1006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46643D" w14:textId="77777777" w:rsidR="001526CB" w:rsidRPr="001526CB" w:rsidRDefault="001526CB" w:rsidP="001526CB">
            <w:pPr>
              <w:spacing w:after="0" w:line="240" w:lineRule="auto"/>
              <w:jc w:val="center"/>
              <w:rPr>
                <w:rFonts w:ascii="Calibri" w:eastAsia="Times New Roman" w:hAnsi="Calibri" w:cs="Times New Roman"/>
                <w:b/>
                <w:bCs/>
                <w:i/>
                <w:iCs/>
                <w:color w:val="000000"/>
                <w:lang w:eastAsia="fr-FR"/>
              </w:rPr>
            </w:pPr>
            <w:r w:rsidRPr="001526CB">
              <w:rPr>
                <w:rFonts w:ascii="Calibri" w:eastAsia="Times New Roman" w:hAnsi="Calibri" w:cs="Times New Roman"/>
                <w:b/>
                <w:bCs/>
                <w:i/>
                <w:iCs/>
                <w:color w:val="000000"/>
                <w:lang w:eastAsia="fr-FR"/>
              </w:rPr>
              <w:t>Activité 4.1: Production et vulgarisation de la bande dessinée sur la gestion durable des champignons</w:t>
            </w:r>
          </w:p>
        </w:tc>
      </w:tr>
      <w:tr w:rsidR="001526CB" w:rsidRPr="001526CB" w14:paraId="5EBA92F7"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4124382E"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 xml:space="preserve">Conception et </w:t>
            </w:r>
            <w:r w:rsidR="003C5F75" w:rsidRPr="001526CB">
              <w:rPr>
                <w:rFonts w:ascii="Calibri" w:eastAsia="Times New Roman" w:hAnsi="Calibri" w:cs="Times New Roman"/>
                <w:color w:val="000000"/>
                <w:lang w:eastAsia="fr-FR"/>
              </w:rPr>
              <w:t>élaboration</w:t>
            </w:r>
            <w:r w:rsidRPr="001526CB">
              <w:rPr>
                <w:rFonts w:ascii="Calibri" w:eastAsia="Times New Roman" w:hAnsi="Calibri" w:cs="Times New Roman"/>
                <w:color w:val="000000"/>
                <w:lang w:eastAsia="fr-FR"/>
              </w:rPr>
              <w:t xml:space="preserve"> de la bande dessinée</w:t>
            </w:r>
          </w:p>
        </w:tc>
        <w:tc>
          <w:tcPr>
            <w:tcW w:w="1134" w:type="dxa"/>
            <w:tcBorders>
              <w:top w:val="nil"/>
              <w:left w:val="nil"/>
              <w:bottom w:val="single" w:sz="4" w:space="0" w:color="auto"/>
              <w:right w:val="single" w:sz="4" w:space="0" w:color="auto"/>
            </w:tcBorders>
            <w:shd w:val="clear" w:color="000000" w:fill="92D050"/>
            <w:noWrap/>
            <w:vAlign w:val="bottom"/>
            <w:hideMark/>
          </w:tcPr>
          <w:p w14:paraId="258C19EC"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800</w:t>
            </w:r>
          </w:p>
        </w:tc>
        <w:tc>
          <w:tcPr>
            <w:tcW w:w="992" w:type="dxa"/>
            <w:tcBorders>
              <w:top w:val="nil"/>
              <w:left w:val="nil"/>
              <w:bottom w:val="single" w:sz="4" w:space="0" w:color="auto"/>
              <w:right w:val="single" w:sz="4" w:space="0" w:color="auto"/>
            </w:tcBorders>
            <w:shd w:val="clear" w:color="auto" w:fill="auto"/>
            <w:noWrap/>
            <w:vAlign w:val="bottom"/>
            <w:hideMark/>
          </w:tcPr>
          <w:p w14:paraId="0ACB4B14"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340BF7A9"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707,96 €</w:t>
            </w:r>
          </w:p>
        </w:tc>
        <w:tc>
          <w:tcPr>
            <w:tcW w:w="1134" w:type="dxa"/>
            <w:tcBorders>
              <w:top w:val="nil"/>
              <w:left w:val="nil"/>
              <w:bottom w:val="single" w:sz="4" w:space="0" w:color="auto"/>
              <w:right w:val="single" w:sz="4" w:space="0" w:color="auto"/>
            </w:tcBorders>
            <w:shd w:val="clear" w:color="000000" w:fill="92D050"/>
            <w:noWrap/>
            <w:vAlign w:val="bottom"/>
            <w:hideMark/>
          </w:tcPr>
          <w:p w14:paraId="4A28ED7A"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707,96</w:t>
            </w:r>
          </w:p>
        </w:tc>
        <w:tc>
          <w:tcPr>
            <w:tcW w:w="1417" w:type="dxa"/>
            <w:tcBorders>
              <w:top w:val="nil"/>
              <w:left w:val="nil"/>
              <w:bottom w:val="single" w:sz="4" w:space="0" w:color="auto"/>
              <w:right w:val="single" w:sz="4" w:space="0" w:color="auto"/>
            </w:tcBorders>
            <w:shd w:val="clear" w:color="000000" w:fill="92D050"/>
            <w:noWrap/>
            <w:vAlign w:val="bottom"/>
            <w:hideMark/>
          </w:tcPr>
          <w:p w14:paraId="1F2B4E6B"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B6C2454"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707,96</w:t>
            </w:r>
          </w:p>
        </w:tc>
      </w:tr>
      <w:tr w:rsidR="001526CB" w:rsidRPr="001526CB" w14:paraId="7F0BAB99"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36A4EF83"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Impression et multiplication</w:t>
            </w:r>
          </w:p>
        </w:tc>
        <w:tc>
          <w:tcPr>
            <w:tcW w:w="1134" w:type="dxa"/>
            <w:tcBorders>
              <w:top w:val="nil"/>
              <w:left w:val="nil"/>
              <w:bottom w:val="single" w:sz="4" w:space="0" w:color="auto"/>
              <w:right w:val="single" w:sz="4" w:space="0" w:color="auto"/>
            </w:tcBorders>
            <w:shd w:val="clear" w:color="000000" w:fill="92D050"/>
            <w:noWrap/>
            <w:vAlign w:val="bottom"/>
            <w:hideMark/>
          </w:tcPr>
          <w:p w14:paraId="70855000"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1200</w:t>
            </w:r>
          </w:p>
        </w:tc>
        <w:tc>
          <w:tcPr>
            <w:tcW w:w="992" w:type="dxa"/>
            <w:tcBorders>
              <w:top w:val="nil"/>
              <w:left w:val="nil"/>
              <w:bottom w:val="single" w:sz="4" w:space="0" w:color="auto"/>
              <w:right w:val="single" w:sz="4" w:space="0" w:color="auto"/>
            </w:tcBorders>
            <w:shd w:val="clear" w:color="auto" w:fill="auto"/>
            <w:noWrap/>
            <w:vAlign w:val="bottom"/>
            <w:hideMark/>
          </w:tcPr>
          <w:p w14:paraId="455B00EB"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4F3F0705"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1 061,95 €</w:t>
            </w:r>
          </w:p>
        </w:tc>
        <w:tc>
          <w:tcPr>
            <w:tcW w:w="1134" w:type="dxa"/>
            <w:tcBorders>
              <w:top w:val="nil"/>
              <w:left w:val="nil"/>
              <w:bottom w:val="single" w:sz="4" w:space="0" w:color="auto"/>
              <w:right w:val="single" w:sz="4" w:space="0" w:color="auto"/>
            </w:tcBorders>
            <w:shd w:val="clear" w:color="000000" w:fill="92D050"/>
            <w:noWrap/>
            <w:vAlign w:val="bottom"/>
            <w:hideMark/>
          </w:tcPr>
          <w:p w14:paraId="3FFD27E1"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1061,95</w:t>
            </w:r>
          </w:p>
        </w:tc>
        <w:tc>
          <w:tcPr>
            <w:tcW w:w="1417" w:type="dxa"/>
            <w:tcBorders>
              <w:top w:val="nil"/>
              <w:left w:val="nil"/>
              <w:bottom w:val="single" w:sz="4" w:space="0" w:color="auto"/>
              <w:right w:val="single" w:sz="4" w:space="0" w:color="auto"/>
            </w:tcBorders>
            <w:shd w:val="clear" w:color="000000" w:fill="92D050"/>
            <w:noWrap/>
            <w:vAlign w:val="bottom"/>
            <w:hideMark/>
          </w:tcPr>
          <w:p w14:paraId="6DEFAD24"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14:paraId="1ED22615"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1061,95</w:t>
            </w:r>
          </w:p>
        </w:tc>
      </w:tr>
      <w:tr w:rsidR="001526CB" w:rsidRPr="001526CB" w14:paraId="695CAD61"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C300B8"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Total activité 4.1.</w:t>
            </w:r>
          </w:p>
        </w:tc>
        <w:tc>
          <w:tcPr>
            <w:tcW w:w="1134" w:type="dxa"/>
            <w:tcBorders>
              <w:top w:val="nil"/>
              <w:left w:val="nil"/>
              <w:bottom w:val="single" w:sz="4" w:space="0" w:color="auto"/>
              <w:right w:val="single" w:sz="4" w:space="0" w:color="auto"/>
            </w:tcBorders>
            <w:shd w:val="clear" w:color="auto" w:fill="auto"/>
            <w:noWrap/>
            <w:vAlign w:val="bottom"/>
            <w:hideMark/>
          </w:tcPr>
          <w:p w14:paraId="3CFF81AA" w14:textId="77777777" w:rsidR="001526CB" w:rsidRPr="001526CB" w:rsidRDefault="001526CB" w:rsidP="001526CB">
            <w:pPr>
              <w:spacing w:after="0" w:line="240" w:lineRule="auto"/>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311E231C" w14:textId="77777777" w:rsidR="001526CB" w:rsidRPr="001526CB" w:rsidRDefault="001526CB" w:rsidP="001526CB">
            <w:pPr>
              <w:spacing w:after="0" w:line="240" w:lineRule="auto"/>
              <w:rPr>
                <w:rFonts w:ascii="Calibri" w:eastAsia="Times New Roman" w:hAnsi="Calibri" w:cs="Times New Roman"/>
                <w:color w:val="FF0000"/>
                <w:lang w:eastAsia="fr-FR"/>
              </w:rPr>
            </w:pPr>
            <w:r w:rsidRPr="001526CB">
              <w:rPr>
                <w:rFonts w:ascii="Calibri" w:eastAsia="Times New Roman" w:hAnsi="Calibri" w:cs="Times New Roman"/>
                <w:color w:val="FF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35C688"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1 769,91 €</w:t>
            </w:r>
          </w:p>
        </w:tc>
        <w:tc>
          <w:tcPr>
            <w:tcW w:w="1134" w:type="dxa"/>
            <w:tcBorders>
              <w:top w:val="nil"/>
              <w:left w:val="nil"/>
              <w:bottom w:val="single" w:sz="4" w:space="0" w:color="auto"/>
              <w:right w:val="single" w:sz="4" w:space="0" w:color="auto"/>
            </w:tcBorders>
            <w:shd w:val="clear" w:color="auto" w:fill="auto"/>
            <w:noWrap/>
            <w:vAlign w:val="bottom"/>
            <w:hideMark/>
          </w:tcPr>
          <w:p w14:paraId="660E35AE"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1 769,91 €</w:t>
            </w:r>
          </w:p>
        </w:tc>
        <w:tc>
          <w:tcPr>
            <w:tcW w:w="1417" w:type="dxa"/>
            <w:tcBorders>
              <w:top w:val="nil"/>
              <w:left w:val="nil"/>
              <w:bottom w:val="single" w:sz="4" w:space="0" w:color="auto"/>
              <w:right w:val="single" w:sz="4" w:space="0" w:color="auto"/>
            </w:tcBorders>
            <w:shd w:val="clear" w:color="auto" w:fill="auto"/>
            <w:noWrap/>
            <w:vAlign w:val="bottom"/>
            <w:hideMark/>
          </w:tcPr>
          <w:p w14:paraId="4A2E522A"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0,00 €</w:t>
            </w:r>
          </w:p>
        </w:tc>
        <w:tc>
          <w:tcPr>
            <w:tcW w:w="1276" w:type="dxa"/>
            <w:tcBorders>
              <w:top w:val="nil"/>
              <w:left w:val="nil"/>
              <w:bottom w:val="single" w:sz="4" w:space="0" w:color="auto"/>
              <w:right w:val="single" w:sz="4" w:space="0" w:color="auto"/>
            </w:tcBorders>
            <w:shd w:val="clear" w:color="auto" w:fill="auto"/>
            <w:noWrap/>
            <w:vAlign w:val="bottom"/>
            <w:hideMark/>
          </w:tcPr>
          <w:p w14:paraId="6E12FC0F"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1769,91</w:t>
            </w:r>
          </w:p>
        </w:tc>
      </w:tr>
      <w:tr w:rsidR="001526CB" w:rsidRPr="001526CB" w14:paraId="3F87820A" w14:textId="77777777" w:rsidTr="001526CB">
        <w:trPr>
          <w:trHeight w:val="300"/>
        </w:trPr>
        <w:tc>
          <w:tcPr>
            <w:tcW w:w="10065" w:type="dxa"/>
            <w:gridSpan w:val="8"/>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3744BAA" w14:textId="77777777" w:rsidR="001526CB" w:rsidRPr="001526CB" w:rsidRDefault="001526CB" w:rsidP="001526CB">
            <w:pPr>
              <w:spacing w:after="0" w:line="240" w:lineRule="auto"/>
              <w:jc w:val="center"/>
              <w:rPr>
                <w:rFonts w:ascii="Calibri" w:eastAsia="Times New Roman" w:hAnsi="Calibri" w:cs="Times New Roman"/>
                <w:b/>
                <w:bCs/>
                <w:i/>
                <w:iCs/>
                <w:color w:val="000000"/>
                <w:lang w:eastAsia="fr-FR"/>
              </w:rPr>
            </w:pPr>
            <w:r w:rsidRPr="001526CB">
              <w:rPr>
                <w:rFonts w:ascii="Calibri" w:eastAsia="Times New Roman" w:hAnsi="Calibri" w:cs="Times New Roman"/>
                <w:b/>
                <w:bCs/>
                <w:i/>
                <w:iCs/>
                <w:color w:val="000000"/>
                <w:lang w:eastAsia="fr-FR"/>
              </w:rPr>
              <w:t>Activité 4.2: Vulgarisation et partage d'information au sein des services de l'environnement et conservation de la nature</w:t>
            </w:r>
          </w:p>
        </w:tc>
      </w:tr>
      <w:tr w:rsidR="001526CB" w:rsidRPr="001526CB" w14:paraId="429E84B2"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4C9485D6"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Location salles</w:t>
            </w:r>
          </w:p>
        </w:tc>
        <w:tc>
          <w:tcPr>
            <w:tcW w:w="1134" w:type="dxa"/>
            <w:tcBorders>
              <w:top w:val="nil"/>
              <w:left w:val="nil"/>
              <w:bottom w:val="single" w:sz="4" w:space="0" w:color="auto"/>
              <w:right w:val="single" w:sz="4" w:space="0" w:color="auto"/>
            </w:tcBorders>
            <w:shd w:val="clear" w:color="000000" w:fill="92D050"/>
            <w:noWrap/>
            <w:vAlign w:val="bottom"/>
            <w:hideMark/>
          </w:tcPr>
          <w:p w14:paraId="78DF322A"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500</w:t>
            </w:r>
          </w:p>
        </w:tc>
        <w:tc>
          <w:tcPr>
            <w:tcW w:w="992" w:type="dxa"/>
            <w:tcBorders>
              <w:top w:val="nil"/>
              <w:left w:val="nil"/>
              <w:bottom w:val="single" w:sz="4" w:space="0" w:color="auto"/>
              <w:right w:val="single" w:sz="4" w:space="0" w:color="auto"/>
            </w:tcBorders>
            <w:shd w:val="clear" w:color="auto" w:fill="auto"/>
            <w:noWrap/>
            <w:vAlign w:val="bottom"/>
            <w:hideMark/>
          </w:tcPr>
          <w:p w14:paraId="259463C7"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48C4A022"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442,48 €</w:t>
            </w:r>
          </w:p>
        </w:tc>
        <w:tc>
          <w:tcPr>
            <w:tcW w:w="1134" w:type="dxa"/>
            <w:tcBorders>
              <w:top w:val="nil"/>
              <w:left w:val="nil"/>
              <w:bottom w:val="single" w:sz="4" w:space="0" w:color="auto"/>
              <w:right w:val="single" w:sz="4" w:space="0" w:color="auto"/>
            </w:tcBorders>
            <w:shd w:val="clear" w:color="000000" w:fill="92D050"/>
            <w:noWrap/>
            <w:vAlign w:val="bottom"/>
            <w:hideMark/>
          </w:tcPr>
          <w:p w14:paraId="3A402632"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417" w:type="dxa"/>
            <w:tcBorders>
              <w:top w:val="nil"/>
              <w:left w:val="nil"/>
              <w:bottom w:val="single" w:sz="4" w:space="0" w:color="auto"/>
              <w:right w:val="single" w:sz="4" w:space="0" w:color="auto"/>
            </w:tcBorders>
            <w:shd w:val="clear" w:color="000000" w:fill="92D050"/>
            <w:noWrap/>
            <w:vAlign w:val="bottom"/>
            <w:hideMark/>
          </w:tcPr>
          <w:p w14:paraId="4A0630F1"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442,48</w:t>
            </w:r>
          </w:p>
        </w:tc>
        <w:tc>
          <w:tcPr>
            <w:tcW w:w="1276" w:type="dxa"/>
            <w:tcBorders>
              <w:top w:val="nil"/>
              <w:left w:val="nil"/>
              <w:bottom w:val="single" w:sz="4" w:space="0" w:color="auto"/>
              <w:right w:val="single" w:sz="4" w:space="0" w:color="auto"/>
            </w:tcBorders>
            <w:shd w:val="clear" w:color="auto" w:fill="auto"/>
            <w:noWrap/>
            <w:vAlign w:val="bottom"/>
            <w:hideMark/>
          </w:tcPr>
          <w:p w14:paraId="6A907327"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442,48</w:t>
            </w:r>
          </w:p>
        </w:tc>
      </w:tr>
      <w:tr w:rsidR="001526CB" w:rsidRPr="001526CB" w14:paraId="321C9725"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56557F39"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Transport des invités</w:t>
            </w:r>
          </w:p>
        </w:tc>
        <w:tc>
          <w:tcPr>
            <w:tcW w:w="1134" w:type="dxa"/>
            <w:tcBorders>
              <w:top w:val="nil"/>
              <w:left w:val="nil"/>
              <w:bottom w:val="single" w:sz="4" w:space="0" w:color="auto"/>
              <w:right w:val="single" w:sz="4" w:space="0" w:color="auto"/>
            </w:tcBorders>
            <w:shd w:val="clear" w:color="000000" w:fill="92D050"/>
            <w:noWrap/>
            <w:vAlign w:val="bottom"/>
            <w:hideMark/>
          </w:tcPr>
          <w:p w14:paraId="28FE9064"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500</w:t>
            </w:r>
          </w:p>
        </w:tc>
        <w:tc>
          <w:tcPr>
            <w:tcW w:w="992" w:type="dxa"/>
            <w:tcBorders>
              <w:top w:val="nil"/>
              <w:left w:val="nil"/>
              <w:bottom w:val="single" w:sz="4" w:space="0" w:color="auto"/>
              <w:right w:val="single" w:sz="4" w:space="0" w:color="auto"/>
            </w:tcBorders>
            <w:shd w:val="clear" w:color="auto" w:fill="auto"/>
            <w:noWrap/>
            <w:vAlign w:val="bottom"/>
            <w:hideMark/>
          </w:tcPr>
          <w:p w14:paraId="48F60845"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21A824E5"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442,48 €</w:t>
            </w:r>
          </w:p>
        </w:tc>
        <w:tc>
          <w:tcPr>
            <w:tcW w:w="1134" w:type="dxa"/>
            <w:tcBorders>
              <w:top w:val="nil"/>
              <w:left w:val="nil"/>
              <w:bottom w:val="single" w:sz="4" w:space="0" w:color="auto"/>
              <w:right w:val="single" w:sz="4" w:space="0" w:color="auto"/>
            </w:tcBorders>
            <w:shd w:val="clear" w:color="000000" w:fill="92D050"/>
            <w:noWrap/>
            <w:vAlign w:val="bottom"/>
            <w:hideMark/>
          </w:tcPr>
          <w:p w14:paraId="4A9C3943"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442,48</w:t>
            </w:r>
          </w:p>
        </w:tc>
        <w:tc>
          <w:tcPr>
            <w:tcW w:w="1417" w:type="dxa"/>
            <w:tcBorders>
              <w:top w:val="nil"/>
              <w:left w:val="nil"/>
              <w:bottom w:val="single" w:sz="4" w:space="0" w:color="auto"/>
              <w:right w:val="single" w:sz="4" w:space="0" w:color="auto"/>
            </w:tcBorders>
            <w:shd w:val="clear" w:color="000000" w:fill="92D050"/>
            <w:noWrap/>
            <w:vAlign w:val="bottom"/>
            <w:hideMark/>
          </w:tcPr>
          <w:p w14:paraId="664D9189"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14:paraId="48D51893"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442,48</w:t>
            </w:r>
          </w:p>
        </w:tc>
      </w:tr>
      <w:tr w:rsidR="001526CB" w:rsidRPr="001526CB" w14:paraId="70294E82"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0DDF34D2"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Affiches et invitations</w:t>
            </w:r>
          </w:p>
        </w:tc>
        <w:tc>
          <w:tcPr>
            <w:tcW w:w="1134" w:type="dxa"/>
            <w:tcBorders>
              <w:top w:val="nil"/>
              <w:left w:val="nil"/>
              <w:bottom w:val="single" w:sz="4" w:space="0" w:color="auto"/>
              <w:right w:val="single" w:sz="4" w:space="0" w:color="auto"/>
            </w:tcBorders>
            <w:shd w:val="clear" w:color="000000" w:fill="92D050"/>
            <w:noWrap/>
            <w:vAlign w:val="bottom"/>
            <w:hideMark/>
          </w:tcPr>
          <w:p w14:paraId="46FA0F9D"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250</w:t>
            </w:r>
          </w:p>
        </w:tc>
        <w:tc>
          <w:tcPr>
            <w:tcW w:w="992" w:type="dxa"/>
            <w:tcBorders>
              <w:top w:val="nil"/>
              <w:left w:val="nil"/>
              <w:bottom w:val="single" w:sz="4" w:space="0" w:color="auto"/>
              <w:right w:val="single" w:sz="4" w:space="0" w:color="auto"/>
            </w:tcBorders>
            <w:shd w:val="clear" w:color="auto" w:fill="auto"/>
            <w:noWrap/>
            <w:vAlign w:val="bottom"/>
            <w:hideMark/>
          </w:tcPr>
          <w:p w14:paraId="0235E423"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687DCDFB"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221,24 €</w:t>
            </w:r>
          </w:p>
        </w:tc>
        <w:tc>
          <w:tcPr>
            <w:tcW w:w="1134" w:type="dxa"/>
            <w:tcBorders>
              <w:top w:val="nil"/>
              <w:left w:val="nil"/>
              <w:bottom w:val="single" w:sz="4" w:space="0" w:color="auto"/>
              <w:right w:val="single" w:sz="4" w:space="0" w:color="auto"/>
            </w:tcBorders>
            <w:shd w:val="clear" w:color="000000" w:fill="92D050"/>
            <w:noWrap/>
            <w:vAlign w:val="bottom"/>
            <w:hideMark/>
          </w:tcPr>
          <w:p w14:paraId="3D540A07"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221,24</w:t>
            </w:r>
          </w:p>
        </w:tc>
        <w:tc>
          <w:tcPr>
            <w:tcW w:w="1417" w:type="dxa"/>
            <w:tcBorders>
              <w:top w:val="nil"/>
              <w:left w:val="nil"/>
              <w:bottom w:val="single" w:sz="4" w:space="0" w:color="auto"/>
              <w:right w:val="single" w:sz="4" w:space="0" w:color="auto"/>
            </w:tcBorders>
            <w:shd w:val="clear" w:color="000000" w:fill="92D050"/>
            <w:noWrap/>
            <w:vAlign w:val="bottom"/>
            <w:hideMark/>
          </w:tcPr>
          <w:p w14:paraId="5C1171FA"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14:paraId="244E6FF2"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221,24</w:t>
            </w:r>
          </w:p>
        </w:tc>
      </w:tr>
      <w:tr w:rsidR="001526CB" w:rsidRPr="001526CB" w14:paraId="47010F13"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7BB5C8E2"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Cocktail et protocole</w:t>
            </w:r>
          </w:p>
        </w:tc>
        <w:tc>
          <w:tcPr>
            <w:tcW w:w="1134" w:type="dxa"/>
            <w:tcBorders>
              <w:top w:val="nil"/>
              <w:left w:val="nil"/>
              <w:bottom w:val="single" w:sz="4" w:space="0" w:color="auto"/>
              <w:right w:val="single" w:sz="4" w:space="0" w:color="auto"/>
            </w:tcBorders>
            <w:shd w:val="clear" w:color="000000" w:fill="92D050"/>
            <w:noWrap/>
            <w:vAlign w:val="bottom"/>
            <w:hideMark/>
          </w:tcPr>
          <w:p w14:paraId="07E88974"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600</w:t>
            </w:r>
          </w:p>
        </w:tc>
        <w:tc>
          <w:tcPr>
            <w:tcW w:w="992" w:type="dxa"/>
            <w:tcBorders>
              <w:top w:val="nil"/>
              <w:left w:val="nil"/>
              <w:bottom w:val="single" w:sz="4" w:space="0" w:color="auto"/>
              <w:right w:val="single" w:sz="4" w:space="0" w:color="auto"/>
            </w:tcBorders>
            <w:shd w:val="clear" w:color="auto" w:fill="auto"/>
            <w:noWrap/>
            <w:vAlign w:val="bottom"/>
            <w:hideMark/>
          </w:tcPr>
          <w:p w14:paraId="7EEDEAA6"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084FD566"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530,97 €</w:t>
            </w:r>
          </w:p>
        </w:tc>
        <w:tc>
          <w:tcPr>
            <w:tcW w:w="1134" w:type="dxa"/>
            <w:tcBorders>
              <w:top w:val="nil"/>
              <w:left w:val="nil"/>
              <w:bottom w:val="single" w:sz="4" w:space="0" w:color="auto"/>
              <w:right w:val="single" w:sz="4" w:space="0" w:color="auto"/>
            </w:tcBorders>
            <w:shd w:val="clear" w:color="000000" w:fill="92D050"/>
            <w:noWrap/>
            <w:vAlign w:val="bottom"/>
            <w:hideMark/>
          </w:tcPr>
          <w:p w14:paraId="79BA5D87"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530,97</w:t>
            </w:r>
          </w:p>
        </w:tc>
        <w:tc>
          <w:tcPr>
            <w:tcW w:w="1417" w:type="dxa"/>
            <w:tcBorders>
              <w:top w:val="nil"/>
              <w:left w:val="nil"/>
              <w:bottom w:val="single" w:sz="4" w:space="0" w:color="auto"/>
              <w:right w:val="single" w:sz="4" w:space="0" w:color="auto"/>
            </w:tcBorders>
            <w:shd w:val="clear" w:color="000000" w:fill="92D050"/>
            <w:noWrap/>
            <w:vAlign w:val="bottom"/>
            <w:hideMark/>
          </w:tcPr>
          <w:p w14:paraId="7DA2FC13"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0AD64CD"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530,97</w:t>
            </w:r>
          </w:p>
        </w:tc>
      </w:tr>
      <w:tr w:rsidR="001526CB" w:rsidRPr="001526CB" w14:paraId="226D8D04"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AC1676"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Total activité 4.2.</w:t>
            </w:r>
          </w:p>
        </w:tc>
        <w:tc>
          <w:tcPr>
            <w:tcW w:w="1134" w:type="dxa"/>
            <w:tcBorders>
              <w:top w:val="nil"/>
              <w:left w:val="nil"/>
              <w:bottom w:val="single" w:sz="4" w:space="0" w:color="auto"/>
              <w:right w:val="single" w:sz="4" w:space="0" w:color="auto"/>
            </w:tcBorders>
            <w:shd w:val="clear" w:color="auto" w:fill="auto"/>
            <w:noWrap/>
            <w:vAlign w:val="bottom"/>
            <w:hideMark/>
          </w:tcPr>
          <w:p w14:paraId="7AE65613" w14:textId="77777777" w:rsidR="001526CB" w:rsidRPr="001526CB" w:rsidRDefault="001526CB" w:rsidP="001526CB">
            <w:pPr>
              <w:spacing w:after="0" w:line="240" w:lineRule="auto"/>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7181135B" w14:textId="77777777" w:rsidR="001526CB" w:rsidRPr="001526CB" w:rsidRDefault="001526CB" w:rsidP="001526CB">
            <w:pPr>
              <w:spacing w:after="0" w:line="240" w:lineRule="auto"/>
              <w:rPr>
                <w:rFonts w:ascii="Calibri" w:eastAsia="Times New Roman" w:hAnsi="Calibri" w:cs="Times New Roman"/>
                <w:color w:val="FF0000"/>
                <w:lang w:eastAsia="fr-FR"/>
              </w:rPr>
            </w:pPr>
            <w:r w:rsidRPr="001526CB">
              <w:rPr>
                <w:rFonts w:ascii="Calibri" w:eastAsia="Times New Roman" w:hAnsi="Calibri" w:cs="Times New Roman"/>
                <w:color w:val="FF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D07F05"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1 637,17 €</w:t>
            </w:r>
          </w:p>
        </w:tc>
        <w:tc>
          <w:tcPr>
            <w:tcW w:w="1134" w:type="dxa"/>
            <w:tcBorders>
              <w:top w:val="nil"/>
              <w:left w:val="nil"/>
              <w:bottom w:val="single" w:sz="4" w:space="0" w:color="auto"/>
              <w:right w:val="single" w:sz="4" w:space="0" w:color="auto"/>
            </w:tcBorders>
            <w:shd w:val="clear" w:color="auto" w:fill="auto"/>
            <w:noWrap/>
            <w:vAlign w:val="bottom"/>
            <w:hideMark/>
          </w:tcPr>
          <w:p w14:paraId="7CA5D17B"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1 194,69 €</w:t>
            </w:r>
          </w:p>
        </w:tc>
        <w:tc>
          <w:tcPr>
            <w:tcW w:w="1417" w:type="dxa"/>
            <w:tcBorders>
              <w:top w:val="nil"/>
              <w:left w:val="nil"/>
              <w:bottom w:val="single" w:sz="4" w:space="0" w:color="auto"/>
              <w:right w:val="single" w:sz="4" w:space="0" w:color="auto"/>
            </w:tcBorders>
            <w:shd w:val="clear" w:color="auto" w:fill="auto"/>
            <w:noWrap/>
            <w:vAlign w:val="bottom"/>
            <w:hideMark/>
          </w:tcPr>
          <w:p w14:paraId="006266D4"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442,48 €</w:t>
            </w:r>
          </w:p>
        </w:tc>
        <w:tc>
          <w:tcPr>
            <w:tcW w:w="1276" w:type="dxa"/>
            <w:tcBorders>
              <w:top w:val="nil"/>
              <w:left w:val="nil"/>
              <w:bottom w:val="single" w:sz="4" w:space="0" w:color="auto"/>
              <w:right w:val="single" w:sz="4" w:space="0" w:color="auto"/>
            </w:tcBorders>
            <w:shd w:val="clear" w:color="auto" w:fill="auto"/>
            <w:noWrap/>
            <w:vAlign w:val="bottom"/>
            <w:hideMark/>
          </w:tcPr>
          <w:p w14:paraId="5A0F9254"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1637,17</w:t>
            </w:r>
          </w:p>
        </w:tc>
      </w:tr>
      <w:tr w:rsidR="001526CB" w:rsidRPr="001526CB" w14:paraId="06A8B345" w14:textId="77777777" w:rsidTr="001526CB">
        <w:trPr>
          <w:trHeight w:val="300"/>
        </w:trPr>
        <w:tc>
          <w:tcPr>
            <w:tcW w:w="1006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C794EA" w14:textId="77777777" w:rsidR="001526CB" w:rsidRPr="001526CB" w:rsidRDefault="001526CB" w:rsidP="001526CB">
            <w:pPr>
              <w:spacing w:after="0" w:line="240" w:lineRule="auto"/>
              <w:jc w:val="center"/>
              <w:rPr>
                <w:rFonts w:ascii="Calibri" w:eastAsia="Times New Roman" w:hAnsi="Calibri" w:cs="Times New Roman"/>
                <w:b/>
                <w:bCs/>
                <w:i/>
                <w:iCs/>
                <w:color w:val="000000"/>
                <w:lang w:eastAsia="fr-FR"/>
              </w:rPr>
            </w:pPr>
            <w:r w:rsidRPr="001526CB">
              <w:rPr>
                <w:rFonts w:ascii="Calibri" w:eastAsia="Times New Roman" w:hAnsi="Calibri" w:cs="Times New Roman"/>
                <w:b/>
                <w:bCs/>
                <w:i/>
                <w:iCs/>
                <w:color w:val="000000"/>
                <w:lang w:eastAsia="fr-FR"/>
              </w:rPr>
              <w:t>Total activité 4.3: Formation sur la culture des champignons comestibles saprotrophes</w:t>
            </w:r>
          </w:p>
        </w:tc>
      </w:tr>
      <w:tr w:rsidR="001526CB" w:rsidRPr="001526CB" w14:paraId="1F81C8F9"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10F224E0"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Mobilité et séjour du formateur</w:t>
            </w:r>
          </w:p>
        </w:tc>
        <w:tc>
          <w:tcPr>
            <w:tcW w:w="1134" w:type="dxa"/>
            <w:tcBorders>
              <w:top w:val="nil"/>
              <w:left w:val="nil"/>
              <w:bottom w:val="single" w:sz="4" w:space="0" w:color="auto"/>
              <w:right w:val="single" w:sz="4" w:space="0" w:color="auto"/>
            </w:tcBorders>
            <w:shd w:val="clear" w:color="000000" w:fill="92D050"/>
            <w:noWrap/>
            <w:vAlign w:val="bottom"/>
            <w:hideMark/>
          </w:tcPr>
          <w:p w14:paraId="347D71CE"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600</w:t>
            </w:r>
          </w:p>
        </w:tc>
        <w:tc>
          <w:tcPr>
            <w:tcW w:w="992" w:type="dxa"/>
            <w:tcBorders>
              <w:top w:val="nil"/>
              <w:left w:val="nil"/>
              <w:bottom w:val="single" w:sz="4" w:space="0" w:color="auto"/>
              <w:right w:val="single" w:sz="4" w:space="0" w:color="auto"/>
            </w:tcBorders>
            <w:shd w:val="clear" w:color="auto" w:fill="auto"/>
            <w:noWrap/>
            <w:vAlign w:val="bottom"/>
            <w:hideMark/>
          </w:tcPr>
          <w:p w14:paraId="4B83A9CD"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1515FFA2"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530,97 €</w:t>
            </w:r>
          </w:p>
        </w:tc>
        <w:tc>
          <w:tcPr>
            <w:tcW w:w="1134" w:type="dxa"/>
            <w:tcBorders>
              <w:top w:val="nil"/>
              <w:left w:val="nil"/>
              <w:bottom w:val="single" w:sz="4" w:space="0" w:color="auto"/>
              <w:right w:val="single" w:sz="4" w:space="0" w:color="auto"/>
            </w:tcBorders>
            <w:shd w:val="clear" w:color="000000" w:fill="92D050"/>
            <w:noWrap/>
            <w:vAlign w:val="bottom"/>
            <w:hideMark/>
          </w:tcPr>
          <w:p w14:paraId="07FC9B62"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417" w:type="dxa"/>
            <w:tcBorders>
              <w:top w:val="nil"/>
              <w:left w:val="nil"/>
              <w:bottom w:val="single" w:sz="4" w:space="0" w:color="auto"/>
              <w:right w:val="single" w:sz="4" w:space="0" w:color="auto"/>
            </w:tcBorders>
            <w:shd w:val="clear" w:color="000000" w:fill="92D050"/>
            <w:noWrap/>
            <w:vAlign w:val="bottom"/>
            <w:hideMark/>
          </w:tcPr>
          <w:p w14:paraId="00E1B48E"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530,97</w:t>
            </w:r>
          </w:p>
        </w:tc>
        <w:tc>
          <w:tcPr>
            <w:tcW w:w="1276" w:type="dxa"/>
            <w:tcBorders>
              <w:top w:val="nil"/>
              <w:left w:val="nil"/>
              <w:bottom w:val="single" w:sz="4" w:space="0" w:color="auto"/>
              <w:right w:val="single" w:sz="4" w:space="0" w:color="auto"/>
            </w:tcBorders>
            <w:shd w:val="clear" w:color="auto" w:fill="auto"/>
            <w:noWrap/>
            <w:vAlign w:val="bottom"/>
            <w:hideMark/>
          </w:tcPr>
          <w:p w14:paraId="6DD856AB"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530,97</w:t>
            </w:r>
          </w:p>
        </w:tc>
      </w:tr>
      <w:tr w:rsidR="001526CB" w:rsidRPr="001526CB" w14:paraId="20741A3D"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5107B838"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Per</w:t>
            </w:r>
            <w:r>
              <w:rPr>
                <w:rFonts w:ascii="Calibri" w:eastAsia="Times New Roman" w:hAnsi="Calibri" w:cs="Times New Roman"/>
                <w:color w:val="000000"/>
                <w:lang w:eastAsia="fr-FR"/>
              </w:rPr>
              <w:t>-</w:t>
            </w:r>
            <w:r w:rsidRPr="001526CB">
              <w:rPr>
                <w:rFonts w:ascii="Calibri" w:eastAsia="Times New Roman" w:hAnsi="Calibri" w:cs="Times New Roman"/>
                <w:color w:val="000000"/>
                <w:lang w:eastAsia="fr-FR"/>
              </w:rPr>
              <w:t>diem formateur</w:t>
            </w:r>
            <w:bookmarkStart w:id="0" w:name="_GoBack"/>
            <w:bookmarkEnd w:id="0"/>
          </w:p>
        </w:tc>
        <w:tc>
          <w:tcPr>
            <w:tcW w:w="1134" w:type="dxa"/>
            <w:tcBorders>
              <w:top w:val="nil"/>
              <w:left w:val="nil"/>
              <w:bottom w:val="single" w:sz="4" w:space="0" w:color="auto"/>
              <w:right w:val="single" w:sz="4" w:space="0" w:color="auto"/>
            </w:tcBorders>
            <w:shd w:val="clear" w:color="000000" w:fill="92D050"/>
            <w:noWrap/>
            <w:vAlign w:val="bottom"/>
            <w:hideMark/>
          </w:tcPr>
          <w:p w14:paraId="30332C4A"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3636D499"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7086B085"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884,96 €</w:t>
            </w:r>
          </w:p>
        </w:tc>
        <w:tc>
          <w:tcPr>
            <w:tcW w:w="1134" w:type="dxa"/>
            <w:tcBorders>
              <w:top w:val="nil"/>
              <w:left w:val="nil"/>
              <w:bottom w:val="single" w:sz="4" w:space="0" w:color="auto"/>
              <w:right w:val="single" w:sz="4" w:space="0" w:color="auto"/>
            </w:tcBorders>
            <w:shd w:val="clear" w:color="000000" w:fill="92D050"/>
            <w:noWrap/>
            <w:vAlign w:val="bottom"/>
            <w:hideMark/>
          </w:tcPr>
          <w:p w14:paraId="7A2ECE55"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884,96</w:t>
            </w:r>
          </w:p>
        </w:tc>
        <w:tc>
          <w:tcPr>
            <w:tcW w:w="1417" w:type="dxa"/>
            <w:tcBorders>
              <w:top w:val="nil"/>
              <w:left w:val="nil"/>
              <w:bottom w:val="single" w:sz="4" w:space="0" w:color="auto"/>
              <w:right w:val="single" w:sz="4" w:space="0" w:color="auto"/>
            </w:tcBorders>
            <w:shd w:val="clear" w:color="000000" w:fill="92D050"/>
            <w:noWrap/>
            <w:vAlign w:val="bottom"/>
            <w:hideMark/>
          </w:tcPr>
          <w:p w14:paraId="70AE81FF"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1BDFBDC"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884,96</w:t>
            </w:r>
          </w:p>
        </w:tc>
      </w:tr>
      <w:tr w:rsidR="001526CB" w:rsidRPr="001526CB" w14:paraId="3EDFA73F"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211F5E9E" w14:textId="77777777" w:rsidR="001526CB" w:rsidRPr="001526CB" w:rsidRDefault="001526CB" w:rsidP="001526CB">
            <w:pPr>
              <w:spacing w:after="0" w:line="240" w:lineRule="auto"/>
              <w:jc w:val="center"/>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Approvisionnement en matériels de base</w:t>
            </w:r>
          </w:p>
        </w:tc>
        <w:tc>
          <w:tcPr>
            <w:tcW w:w="1134" w:type="dxa"/>
            <w:tcBorders>
              <w:top w:val="nil"/>
              <w:left w:val="nil"/>
              <w:bottom w:val="single" w:sz="4" w:space="0" w:color="auto"/>
              <w:right w:val="single" w:sz="4" w:space="0" w:color="auto"/>
            </w:tcBorders>
            <w:shd w:val="clear" w:color="000000" w:fill="92D050"/>
            <w:noWrap/>
            <w:vAlign w:val="bottom"/>
            <w:hideMark/>
          </w:tcPr>
          <w:p w14:paraId="4B7D9FAD"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500</w:t>
            </w:r>
          </w:p>
        </w:tc>
        <w:tc>
          <w:tcPr>
            <w:tcW w:w="992" w:type="dxa"/>
            <w:tcBorders>
              <w:top w:val="nil"/>
              <w:left w:val="nil"/>
              <w:bottom w:val="single" w:sz="4" w:space="0" w:color="auto"/>
              <w:right w:val="single" w:sz="4" w:space="0" w:color="auto"/>
            </w:tcBorders>
            <w:shd w:val="clear" w:color="auto" w:fill="auto"/>
            <w:noWrap/>
            <w:vAlign w:val="bottom"/>
            <w:hideMark/>
          </w:tcPr>
          <w:p w14:paraId="2D63863E" w14:textId="77777777" w:rsidR="001526CB" w:rsidRPr="00193B78" w:rsidRDefault="001526CB" w:rsidP="001526CB">
            <w:pPr>
              <w:spacing w:after="0" w:line="240" w:lineRule="auto"/>
              <w:jc w:val="right"/>
              <w:rPr>
                <w:rFonts w:ascii="Calibri" w:eastAsia="Times New Roman" w:hAnsi="Calibri" w:cs="Times New Roman"/>
                <w:lang w:eastAsia="fr-FR"/>
              </w:rPr>
            </w:pPr>
            <w:r w:rsidRPr="00193B78">
              <w:rPr>
                <w:rFonts w:ascii="Calibri" w:eastAsia="Times New Roman" w:hAnsi="Calibri" w:cs="Times New Roman"/>
                <w:lang w:eastAsia="fr-FR"/>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5E21BC8F"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442,48 €</w:t>
            </w:r>
          </w:p>
        </w:tc>
        <w:tc>
          <w:tcPr>
            <w:tcW w:w="1134" w:type="dxa"/>
            <w:tcBorders>
              <w:top w:val="nil"/>
              <w:left w:val="nil"/>
              <w:bottom w:val="single" w:sz="4" w:space="0" w:color="auto"/>
              <w:right w:val="single" w:sz="4" w:space="0" w:color="auto"/>
            </w:tcBorders>
            <w:shd w:val="clear" w:color="000000" w:fill="92D050"/>
            <w:noWrap/>
            <w:vAlign w:val="bottom"/>
            <w:hideMark/>
          </w:tcPr>
          <w:p w14:paraId="4F4B9117"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0</w:t>
            </w:r>
          </w:p>
        </w:tc>
        <w:tc>
          <w:tcPr>
            <w:tcW w:w="1417" w:type="dxa"/>
            <w:tcBorders>
              <w:top w:val="nil"/>
              <w:left w:val="nil"/>
              <w:bottom w:val="single" w:sz="4" w:space="0" w:color="auto"/>
              <w:right w:val="single" w:sz="4" w:space="0" w:color="auto"/>
            </w:tcBorders>
            <w:shd w:val="clear" w:color="000000" w:fill="92D050"/>
            <w:noWrap/>
            <w:vAlign w:val="bottom"/>
            <w:hideMark/>
          </w:tcPr>
          <w:p w14:paraId="210A02B6"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442,48</w:t>
            </w:r>
          </w:p>
        </w:tc>
        <w:tc>
          <w:tcPr>
            <w:tcW w:w="1276" w:type="dxa"/>
            <w:tcBorders>
              <w:top w:val="nil"/>
              <w:left w:val="nil"/>
              <w:bottom w:val="single" w:sz="4" w:space="0" w:color="auto"/>
              <w:right w:val="single" w:sz="4" w:space="0" w:color="auto"/>
            </w:tcBorders>
            <w:shd w:val="clear" w:color="auto" w:fill="auto"/>
            <w:noWrap/>
            <w:vAlign w:val="bottom"/>
            <w:hideMark/>
          </w:tcPr>
          <w:p w14:paraId="1816D46A" w14:textId="77777777" w:rsidR="001526CB" w:rsidRPr="001526CB" w:rsidRDefault="001526CB" w:rsidP="001526CB">
            <w:pPr>
              <w:spacing w:after="0" w:line="240" w:lineRule="auto"/>
              <w:jc w:val="right"/>
              <w:rPr>
                <w:rFonts w:ascii="Calibri" w:eastAsia="Times New Roman" w:hAnsi="Calibri" w:cs="Times New Roman"/>
                <w:color w:val="000000"/>
                <w:lang w:eastAsia="fr-FR"/>
              </w:rPr>
            </w:pPr>
            <w:r w:rsidRPr="001526CB">
              <w:rPr>
                <w:rFonts w:ascii="Calibri" w:eastAsia="Times New Roman" w:hAnsi="Calibri" w:cs="Times New Roman"/>
                <w:color w:val="000000"/>
                <w:lang w:eastAsia="fr-FR"/>
              </w:rPr>
              <w:t>442,48</w:t>
            </w:r>
          </w:p>
        </w:tc>
      </w:tr>
      <w:tr w:rsidR="001526CB" w:rsidRPr="001526CB" w14:paraId="0773DDDF"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FF354" w14:textId="77777777" w:rsidR="001526CB" w:rsidRPr="001526CB" w:rsidRDefault="001526CB" w:rsidP="001526CB">
            <w:pPr>
              <w:spacing w:after="0" w:line="240" w:lineRule="auto"/>
              <w:jc w:val="center"/>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 xml:space="preserve">Total </w:t>
            </w:r>
            <w:r w:rsidRPr="001526CB">
              <w:rPr>
                <w:rFonts w:ascii="Calibri" w:eastAsia="Times New Roman" w:hAnsi="Calibri" w:cs="Times New Roman"/>
                <w:b/>
                <w:bCs/>
                <w:i/>
                <w:iCs/>
                <w:color w:val="000000"/>
                <w:lang w:eastAsia="fr-FR"/>
              </w:rPr>
              <w:t>Catégorie activité 4.3</w:t>
            </w:r>
          </w:p>
        </w:tc>
        <w:tc>
          <w:tcPr>
            <w:tcW w:w="1134" w:type="dxa"/>
            <w:tcBorders>
              <w:top w:val="nil"/>
              <w:left w:val="nil"/>
              <w:bottom w:val="single" w:sz="4" w:space="0" w:color="auto"/>
              <w:right w:val="single" w:sz="4" w:space="0" w:color="auto"/>
            </w:tcBorders>
            <w:shd w:val="clear" w:color="auto" w:fill="auto"/>
            <w:noWrap/>
            <w:vAlign w:val="bottom"/>
            <w:hideMark/>
          </w:tcPr>
          <w:p w14:paraId="55C6B661" w14:textId="77777777" w:rsidR="001526CB" w:rsidRPr="001526CB" w:rsidRDefault="001526CB" w:rsidP="001526CB">
            <w:pPr>
              <w:spacing w:after="0" w:line="240" w:lineRule="auto"/>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434F9169" w14:textId="77777777" w:rsidR="001526CB" w:rsidRPr="001526CB" w:rsidRDefault="001526CB" w:rsidP="001526CB">
            <w:pPr>
              <w:spacing w:after="0" w:line="240" w:lineRule="auto"/>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8A51BE"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1 858,41 €</w:t>
            </w:r>
          </w:p>
        </w:tc>
        <w:tc>
          <w:tcPr>
            <w:tcW w:w="1134" w:type="dxa"/>
            <w:tcBorders>
              <w:top w:val="nil"/>
              <w:left w:val="nil"/>
              <w:bottom w:val="single" w:sz="4" w:space="0" w:color="auto"/>
              <w:right w:val="single" w:sz="4" w:space="0" w:color="auto"/>
            </w:tcBorders>
            <w:shd w:val="clear" w:color="auto" w:fill="auto"/>
            <w:noWrap/>
            <w:vAlign w:val="bottom"/>
            <w:hideMark/>
          </w:tcPr>
          <w:p w14:paraId="7B6ED5BD"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884,96 €</w:t>
            </w:r>
          </w:p>
        </w:tc>
        <w:tc>
          <w:tcPr>
            <w:tcW w:w="1417" w:type="dxa"/>
            <w:tcBorders>
              <w:top w:val="nil"/>
              <w:left w:val="nil"/>
              <w:bottom w:val="single" w:sz="4" w:space="0" w:color="auto"/>
              <w:right w:val="single" w:sz="4" w:space="0" w:color="auto"/>
            </w:tcBorders>
            <w:shd w:val="clear" w:color="auto" w:fill="auto"/>
            <w:noWrap/>
            <w:vAlign w:val="bottom"/>
            <w:hideMark/>
          </w:tcPr>
          <w:p w14:paraId="660AAD31"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973,45 €</w:t>
            </w:r>
          </w:p>
        </w:tc>
        <w:tc>
          <w:tcPr>
            <w:tcW w:w="1276" w:type="dxa"/>
            <w:tcBorders>
              <w:top w:val="nil"/>
              <w:left w:val="nil"/>
              <w:bottom w:val="single" w:sz="4" w:space="0" w:color="auto"/>
              <w:right w:val="single" w:sz="4" w:space="0" w:color="auto"/>
            </w:tcBorders>
            <w:shd w:val="clear" w:color="auto" w:fill="auto"/>
            <w:noWrap/>
            <w:vAlign w:val="bottom"/>
            <w:hideMark/>
          </w:tcPr>
          <w:p w14:paraId="42A3229E"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1 858,41 €</w:t>
            </w:r>
          </w:p>
        </w:tc>
      </w:tr>
      <w:tr w:rsidR="001526CB" w:rsidRPr="001526CB" w14:paraId="4306155F" w14:textId="77777777" w:rsidTr="001526CB">
        <w:trPr>
          <w:trHeight w:val="300"/>
        </w:trPr>
        <w:tc>
          <w:tcPr>
            <w:tcW w:w="2978"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31358A8" w14:textId="77777777" w:rsidR="001526CB" w:rsidRPr="001526CB" w:rsidRDefault="001526CB" w:rsidP="001526CB">
            <w:pPr>
              <w:spacing w:after="0" w:line="240" w:lineRule="auto"/>
              <w:jc w:val="center"/>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TOTAL</w:t>
            </w:r>
          </w:p>
        </w:tc>
        <w:tc>
          <w:tcPr>
            <w:tcW w:w="1134" w:type="dxa"/>
            <w:tcBorders>
              <w:top w:val="nil"/>
              <w:left w:val="nil"/>
              <w:bottom w:val="single" w:sz="4" w:space="0" w:color="auto"/>
              <w:right w:val="single" w:sz="4" w:space="0" w:color="auto"/>
            </w:tcBorders>
            <w:shd w:val="clear" w:color="000000" w:fill="A6A6A6"/>
            <w:noWrap/>
            <w:vAlign w:val="bottom"/>
            <w:hideMark/>
          </w:tcPr>
          <w:p w14:paraId="183CD1B1" w14:textId="77777777" w:rsidR="001526CB" w:rsidRPr="001526CB" w:rsidRDefault="001526CB" w:rsidP="001526CB">
            <w:pPr>
              <w:spacing w:after="0" w:line="240" w:lineRule="auto"/>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 </w:t>
            </w:r>
          </w:p>
        </w:tc>
        <w:tc>
          <w:tcPr>
            <w:tcW w:w="992" w:type="dxa"/>
            <w:tcBorders>
              <w:top w:val="nil"/>
              <w:left w:val="nil"/>
              <w:bottom w:val="single" w:sz="4" w:space="0" w:color="auto"/>
              <w:right w:val="single" w:sz="4" w:space="0" w:color="auto"/>
            </w:tcBorders>
            <w:shd w:val="clear" w:color="000000" w:fill="A6A6A6"/>
            <w:noWrap/>
            <w:vAlign w:val="bottom"/>
            <w:hideMark/>
          </w:tcPr>
          <w:p w14:paraId="704530AB" w14:textId="77777777" w:rsidR="001526CB" w:rsidRPr="001526CB" w:rsidRDefault="001526CB" w:rsidP="001526CB">
            <w:pPr>
              <w:spacing w:after="0" w:line="240" w:lineRule="auto"/>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 </w:t>
            </w:r>
          </w:p>
        </w:tc>
        <w:tc>
          <w:tcPr>
            <w:tcW w:w="1134" w:type="dxa"/>
            <w:tcBorders>
              <w:top w:val="nil"/>
              <w:left w:val="nil"/>
              <w:bottom w:val="single" w:sz="4" w:space="0" w:color="auto"/>
              <w:right w:val="single" w:sz="4" w:space="0" w:color="auto"/>
            </w:tcBorders>
            <w:shd w:val="clear" w:color="000000" w:fill="A6A6A6"/>
            <w:noWrap/>
            <w:vAlign w:val="bottom"/>
            <w:hideMark/>
          </w:tcPr>
          <w:p w14:paraId="2968F7E6"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9 946,90 €</w:t>
            </w:r>
          </w:p>
        </w:tc>
        <w:tc>
          <w:tcPr>
            <w:tcW w:w="1134" w:type="dxa"/>
            <w:tcBorders>
              <w:top w:val="nil"/>
              <w:left w:val="nil"/>
              <w:bottom w:val="single" w:sz="4" w:space="0" w:color="auto"/>
              <w:right w:val="single" w:sz="4" w:space="0" w:color="auto"/>
            </w:tcBorders>
            <w:shd w:val="clear" w:color="000000" w:fill="A6A6A6"/>
            <w:noWrap/>
            <w:vAlign w:val="bottom"/>
            <w:hideMark/>
          </w:tcPr>
          <w:p w14:paraId="3AFAFC0F"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7 823,00 €</w:t>
            </w:r>
          </w:p>
        </w:tc>
        <w:tc>
          <w:tcPr>
            <w:tcW w:w="1417" w:type="dxa"/>
            <w:tcBorders>
              <w:top w:val="nil"/>
              <w:left w:val="nil"/>
              <w:bottom w:val="single" w:sz="4" w:space="0" w:color="auto"/>
              <w:right w:val="single" w:sz="4" w:space="0" w:color="auto"/>
            </w:tcBorders>
            <w:shd w:val="clear" w:color="000000" w:fill="A6A6A6"/>
            <w:noWrap/>
            <w:vAlign w:val="bottom"/>
            <w:hideMark/>
          </w:tcPr>
          <w:p w14:paraId="49A4AC8E"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2 123,89 €</w:t>
            </w:r>
          </w:p>
        </w:tc>
        <w:tc>
          <w:tcPr>
            <w:tcW w:w="1276" w:type="dxa"/>
            <w:tcBorders>
              <w:top w:val="nil"/>
              <w:left w:val="nil"/>
              <w:right w:val="single" w:sz="4" w:space="0" w:color="auto"/>
            </w:tcBorders>
            <w:shd w:val="clear" w:color="000000" w:fill="A6A6A6"/>
            <w:noWrap/>
            <w:vAlign w:val="bottom"/>
            <w:hideMark/>
          </w:tcPr>
          <w:p w14:paraId="4D7CAD02" w14:textId="77777777" w:rsidR="001526CB" w:rsidRPr="001526CB" w:rsidRDefault="001526CB" w:rsidP="001526CB">
            <w:pPr>
              <w:spacing w:after="0" w:line="240" w:lineRule="auto"/>
              <w:jc w:val="right"/>
              <w:rPr>
                <w:rFonts w:ascii="Calibri" w:eastAsia="Times New Roman" w:hAnsi="Calibri" w:cs="Times New Roman"/>
                <w:b/>
                <w:bCs/>
                <w:color w:val="000000"/>
                <w:lang w:eastAsia="fr-FR"/>
              </w:rPr>
            </w:pPr>
            <w:r w:rsidRPr="001526CB">
              <w:rPr>
                <w:rFonts w:ascii="Calibri" w:eastAsia="Times New Roman" w:hAnsi="Calibri" w:cs="Times New Roman"/>
                <w:b/>
                <w:bCs/>
                <w:color w:val="000000"/>
                <w:lang w:eastAsia="fr-FR"/>
              </w:rPr>
              <w:t>9 946,89 €</w:t>
            </w:r>
          </w:p>
        </w:tc>
      </w:tr>
      <w:tr w:rsidR="001526CB" w:rsidRPr="001526CB" w14:paraId="2B9EA4D3" w14:textId="77777777" w:rsidTr="001526CB">
        <w:trPr>
          <w:trHeight w:val="300"/>
        </w:trPr>
        <w:tc>
          <w:tcPr>
            <w:tcW w:w="415" w:type="dxa"/>
            <w:tcBorders>
              <w:top w:val="nil"/>
              <w:left w:val="single" w:sz="4" w:space="0" w:color="auto"/>
              <w:bottom w:val="single" w:sz="4" w:space="0" w:color="auto"/>
              <w:right w:val="nil"/>
            </w:tcBorders>
            <w:shd w:val="clear" w:color="auto" w:fill="auto"/>
            <w:noWrap/>
            <w:vAlign w:val="bottom"/>
            <w:hideMark/>
          </w:tcPr>
          <w:p w14:paraId="5B6EA9B6" w14:textId="77777777" w:rsidR="001526CB" w:rsidRPr="001526CB" w:rsidRDefault="001526CB" w:rsidP="001526CB">
            <w:pPr>
              <w:spacing w:after="0" w:line="240" w:lineRule="auto"/>
              <w:rPr>
                <w:rFonts w:ascii="Calibri" w:eastAsia="Times New Roman" w:hAnsi="Calibri" w:cs="Times New Roman"/>
                <w:b/>
                <w:color w:val="000000"/>
                <w:lang w:eastAsia="fr-FR"/>
              </w:rPr>
            </w:pPr>
          </w:p>
        </w:tc>
        <w:tc>
          <w:tcPr>
            <w:tcW w:w="2563" w:type="dxa"/>
            <w:tcBorders>
              <w:top w:val="nil"/>
              <w:left w:val="nil"/>
              <w:bottom w:val="single" w:sz="4" w:space="0" w:color="auto"/>
              <w:right w:val="nil"/>
            </w:tcBorders>
            <w:shd w:val="clear" w:color="auto" w:fill="auto"/>
            <w:noWrap/>
            <w:vAlign w:val="bottom"/>
            <w:hideMark/>
          </w:tcPr>
          <w:p w14:paraId="3F71A0E8" w14:textId="77777777" w:rsidR="001526CB" w:rsidRPr="001526CB" w:rsidRDefault="001526CB" w:rsidP="001526CB">
            <w:pPr>
              <w:spacing w:after="0" w:line="240" w:lineRule="auto"/>
              <w:rPr>
                <w:rFonts w:ascii="Calibri" w:eastAsia="Times New Roman" w:hAnsi="Calibri" w:cs="Times New Roman"/>
                <w:b/>
                <w:color w:val="000000"/>
                <w:lang w:eastAsia="fr-FR"/>
              </w:rPr>
            </w:pPr>
            <w:r w:rsidRPr="001526CB">
              <w:rPr>
                <w:rFonts w:ascii="Calibri" w:eastAsia="Times New Roman" w:hAnsi="Calibri" w:cs="Times New Roman"/>
                <w:b/>
                <w:color w:val="000000"/>
                <w:lang w:eastAsia="fr-FR"/>
              </w:rPr>
              <w:t>Pourcentage du total</w:t>
            </w:r>
          </w:p>
        </w:tc>
        <w:tc>
          <w:tcPr>
            <w:tcW w:w="1134" w:type="dxa"/>
            <w:tcBorders>
              <w:top w:val="nil"/>
              <w:left w:val="nil"/>
              <w:bottom w:val="single" w:sz="4" w:space="0" w:color="auto"/>
              <w:right w:val="nil"/>
            </w:tcBorders>
            <w:shd w:val="clear" w:color="auto" w:fill="auto"/>
            <w:noWrap/>
            <w:vAlign w:val="bottom"/>
            <w:hideMark/>
          </w:tcPr>
          <w:p w14:paraId="0536AC71" w14:textId="77777777" w:rsidR="001526CB" w:rsidRPr="001526CB" w:rsidRDefault="001526CB" w:rsidP="001526CB">
            <w:pPr>
              <w:spacing w:after="0" w:line="240" w:lineRule="auto"/>
              <w:rPr>
                <w:rFonts w:ascii="Calibri" w:eastAsia="Times New Roman" w:hAnsi="Calibri" w:cs="Times New Roman"/>
                <w:b/>
                <w:color w:val="000000"/>
                <w:lang w:eastAsia="fr-FR"/>
              </w:rPr>
            </w:pPr>
          </w:p>
        </w:tc>
        <w:tc>
          <w:tcPr>
            <w:tcW w:w="992" w:type="dxa"/>
            <w:tcBorders>
              <w:top w:val="nil"/>
              <w:left w:val="nil"/>
              <w:bottom w:val="single" w:sz="4" w:space="0" w:color="auto"/>
              <w:right w:val="nil"/>
            </w:tcBorders>
            <w:shd w:val="clear" w:color="auto" w:fill="auto"/>
            <w:noWrap/>
            <w:vAlign w:val="bottom"/>
            <w:hideMark/>
          </w:tcPr>
          <w:p w14:paraId="1D821B75" w14:textId="77777777" w:rsidR="001526CB" w:rsidRPr="001526CB" w:rsidRDefault="001526CB" w:rsidP="001526CB">
            <w:pPr>
              <w:spacing w:after="0" w:line="240" w:lineRule="auto"/>
              <w:rPr>
                <w:rFonts w:ascii="Calibri" w:eastAsia="Times New Roman" w:hAnsi="Calibri" w:cs="Times New Roman"/>
                <w:b/>
                <w:color w:val="000000"/>
                <w:lang w:eastAsia="fr-FR"/>
              </w:rPr>
            </w:pPr>
          </w:p>
        </w:tc>
        <w:tc>
          <w:tcPr>
            <w:tcW w:w="1134" w:type="dxa"/>
            <w:tcBorders>
              <w:top w:val="nil"/>
              <w:left w:val="nil"/>
              <w:bottom w:val="single" w:sz="4" w:space="0" w:color="auto"/>
              <w:right w:val="nil"/>
            </w:tcBorders>
            <w:shd w:val="clear" w:color="auto" w:fill="auto"/>
            <w:noWrap/>
            <w:vAlign w:val="bottom"/>
            <w:hideMark/>
          </w:tcPr>
          <w:p w14:paraId="23641805" w14:textId="77777777" w:rsidR="001526CB" w:rsidRPr="001526CB" w:rsidRDefault="001526CB" w:rsidP="001526CB">
            <w:pPr>
              <w:spacing w:after="0" w:line="240" w:lineRule="auto"/>
              <w:rPr>
                <w:rFonts w:ascii="Calibri" w:eastAsia="Times New Roman" w:hAnsi="Calibri" w:cs="Times New Roman"/>
                <w:b/>
                <w:color w:val="000000"/>
                <w:lang w:eastAsia="fr-FR"/>
              </w:rPr>
            </w:pPr>
          </w:p>
        </w:tc>
        <w:tc>
          <w:tcPr>
            <w:tcW w:w="1134" w:type="dxa"/>
            <w:tcBorders>
              <w:top w:val="nil"/>
              <w:left w:val="nil"/>
              <w:bottom w:val="single" w:sz="4" w:space="0" w:color="auto"/>
              <w:right w:val="nil"/>
            </w:tcBorders>
            <w:shd w:val="clear" w:color="auto" w:fill="auto"/>
            <w:noWrap/>
            <w:vAlign w:val="bottom"/>
            <w:hideMark/>
          </w:tcPr>
          <w:p w14:paraId="51FA3A5A" w14:textId="77777777" w:rsidR="001526CB" w:rsidRPr="001526CB" w:rsidRDefault="001526CB" w:rsidP="001526CB">
            <w:pPr>
              <w:spacing w:after="0" w:line="240" w:lineRule="auto"/>
              <w:jc w:val="right"/>
              <w:rPr>
                <w:rFonts w:ascii="Calibri" w:eastAsia="Times New Roman" w:hAnsi="Calibri" w:cs="Times New Roman"/>
                <w:b/>
                <w:color w:val="000000"/>
                <w:lang w:eastAsia="fr-FR"/>
              </w:rPr>
            </w:pPr>
            <w:r w:rsidRPr="001526CB">
              <w:rPr>
                <w:rFonts w:ascii="Calibri" w:eastAsia="Times New Roman" w:hAnsi="Calibri" w:cs="Times New Roman"/>
                <w:b/>
                <w:color w:val="000000"/>
                <w:lang w:eastAsia="fr-FR"/>
              </w:rPr>
              <w:t>7864,76%</w:t>
            </w:r>
          </w:p>
        </w:tc>
        <w:tc>
          <w:tcPr>
            <w:tcW w:w="1417" w:type="dxa"/>
            <w:tcBorders>
              <w:top w:val="nil"/>
              <w:left w:val="nil"/>
              <w:bottom w:val="single" w:sz="4" w:space="0" w:color="auto"/>
              <w:right w:val="nil"/>
            </w:tcBorders>
            <w:shd w:val="clear" w:color="auto" w:fill="auto"/>
            <w:noWrap/>
            <w:vAlign w:val="bottom"/>
            <w:hideMark/>
          </w:tcPr>
          <w:p w14:paraId="079D73ED" w14:textId="77777777" w:rsidR="001526CB" w:rsidRPr="001526CB" w:rsidRDefault="001526CB" w:rsidP="001526CB">
            <w:pPr>
              <w:spacing w:after="0" w:line="240" w:lineRule="auto"/>
              <w:jc w:val="right"/>
              <w:rPr>
                <w:rFonts w:ascii="Calibri" w:eastAsia="Times New Roman" w:hAnsi="Calibri" w:cs="Times New Roman"/>
                <w:b/>
                <w:color w:val="000000"/>
                <w:lang w:eastAsia="fr-FR"/>
              </w:rPr>
            </w:pPr>
            <w:r w:rsidRPr="001526CB">
              <w:rPr>
                <w:rFonts w:ascii="Calibri" w:eastAsia="Times New Roman" w:hAnsi="Calibri" w:cs="Times New Roman"/>
                <w:b/>
                <w:color w:val="000000"/>
                <w:lang w:eastAsia="fr-FR"/>
              </w:rPr>
              <w:t>2135,23%</w:t>
            </w:r>
          </w:p>
        </w:tc>
        <w:tc>
          <w:tcPr>
            <w:tcW w:w="1276" w:type="dxa"/>
            <w:tcBorders>
              <w:top w:val="nil"/>
              <w:left w:val="nil"/>
              <w:bottom w:val="single" w:sz="4" w:space="0" w:color="auto"/>
              <w:right w:val="single" w:sz="4" w:space="0" w:color="auto"/>
            </w:tcBorders>
            <w:shd w:val="clear" w:color="auto" w:fill="auto"/>
            <w:noWrap/>
            <w:vAlign w:val="bottom"/>
            <w:hideMark/>
          </w:tcPr>
          <w:p w14:paraId="3E750DC9" w14:textId="77777777" w:rsidR="001526CB" w:rsidRPr="001526CB" w:rsidRDefault="001526CB" w:rsidP="001526CB">
            <w:pPr>
              <w:spacing w:after="0" w:line="240" w:lineRule="auto"/>
              <w:rPr>
                <w:rFonts w:ascii="Calibri" w:eastAsia="Times New Roman" w:hAnsi="Calibri" w:cs="Times New Roman"/>
                <w:b/>
                <w:color w:val="000000"/>
                <w:lang w:eastAsia="fr-FR"/>
              </w:rPr>
            </w:pPr>
          </w:p>
        </w:tc>
      </w:tr>
    </w:tbl>
    <w:p w14:paraId="0025ED1A" w14:textId="77777777" w:rsidR="001526CB" w:rsidRDefault="001526CB" w:rsidP="002B7419">
      <w:pPr>
        <w:spacing w:before="240" w:line="360" w:lineRule="auto"/>
        <w:jc w:val="both"/>
        <w:rPr>
          <w:rFonts w:ascii="Arial Narrow" w:hAnsi="Arial Narrow" w:cs="Times New Roman"/>
          <w:b/>
          <w:sz w:val="24"/>
          <w:szCs w:val="24"/>
        </w:rPr>
        <w:sectPr w:rsidR="001526CB" w:rsidSect="001526CB">
          <w:pgSz w:w="11906" w:h="16838"/>
          <w:pgMar w:top="1418" w:right="1418" w:bottom="1418" w:left="1418" w:header="709" w:footer="709" w:gutter="0"/>
          <w:cols w:space="708"/>
          <w:docGrid w:linePitch="360"/>
        </w:sectPr>
      </w:pPr>
    </w:p>
    <w:p w14:paraId="4A05A5A2" w14:textId="77777777" w:rsidR="00863CC2" w:rsidRDefault="004D340D" w:rsidP="00F215E3">
      <w:pPr>
        <w:spacing w:before="240" w:line="360" w:lineRule="auto"/>
        <w:jc w:val="both"/>
        <w:rPr>
          <w:rFonts w:ascii="Arial Narrow" w:hAnsi="Arial Narrow" w:cs="Times New Roman"/>
          <w:sz w:val="24"/>
          <w:szCs w:val="24"/>
        </w:rPr>
      </w:pPr>
      <w:r>
        <w:rPr>
          <w:rFonts w:ascii="Arial Narrow" w:hAnsi="Arial Narrow" w:cs="Times New Roman"/>
          <w:b/>
          <w:sz w:val="24"/>
          <w:szCs w:val="24"/>
        </w:rPr>
        <w:lastRenderedPageBreak/>
        <w:t>Durée et chronogramme des activités</w:t>
      </w:r>
      <w:r w:rsidR="001F48AD">
        <w:rPr>
          <w:rFonts w:ascii="Arial Narrow" w:hAnsi="Arial Narrow" w:cs="Times New Roman"/>
          <w:sz w:val="24"/>
          <w:szCs w:val="24"/>
        </w:rPr>
        <w:t> :</w:t>
      </w:r>
    </w:p>
    <w:tbl>
      <w:tblPr>
        <w:tblW w:w="13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7"/>
        <w:gridCol w:w="755"/>
        <w:gridCol w:w="709"/>
        <w:gridCol w:w="709"/>
        <w:gridCol w:w="708"/>
        <w:gridCol w:w="709"/>
        <w:gridCol w:w="709"/>
        <w:gridCol w:w="850"/>
        <w:gridCol w:w="851"/>
        <w:gridCol w:w="850"/>
        <w:gridCol w:w="709"/>
        <w:gridCol w:w="709"/>
        <w:gridCol w:w="850"/>
        <w:gridCol w:w="709"/>
        <w:gridCol w:w="851"/>
        <w:gridCol w:w="708"/>
        <w:gridCol w:w="823"/>
      </w:tblGrid>
      <w:tr w:rsidR="006D51B0" w:rsidRPr="005A7C1D" w14:paraId="56129B20" w14:textId="77777777" w:rsidTr="00C17A65">
        <w:trPr>
          <w:trHeight w:val="300"/>
          <w:jc w:val="center"/>
        </w:trPr>
        <w:tc>
          <w:tcPr>
            <w:tcW w:w="1517" w:type="dxa"/>
            <w:tcBorders>
              <w:top w:val="nil"/>
              <w:left w:val="nil"/>
              <w:right w:val="nil"/>
            </w:tcBorders>
            <w:shd w:val="clear" w:color="auto" w:fill="auto"/>
            <w:noWrap/>
            <w:vAlign w:val="bottom"/>
          </w:tcPr>
          <w:p w14:paraId="55B0119E" w14:textId="77777777" w:rsidR="006D51B0" w:rsidRPr="005A7C1D" w:rsidRDefault="006D51B0" w:rsidP="006F4F8E">
            <w:pPr>
              <w:spacing w:after="0" w:line="240" w:lineRule="auto"/>
              <w:jc w:val="center"/>
              <w:rPr>
                <w:rFonts w:ascii="Arial Narrow" w:eastAsia="Times New Roman" w:hAnsi="Arial Narrow" w:cs="Times New Roman"/>
                <w:color w:val="000000"/>
                <w:lang w:eastAsia="fr-FR"/>
              </w:rPr>
            </w:pPr>
          </w:p>
        </w:tc>
        <w:tc>
          <w:tcPr>
            <w:tcW w:w="12209" w:type="dxa"/>
            <w:gridSpan w:val="16"/>
            <w:shd w:val="clear" w:color="auto" w:fill="auto"/>
            <w:noWrap/>
            <w:vAlign w:val="bottom"/>
          </w:tcPr>
          <w:p w14:paraId="5EA0B37D" w14:textId="77777777" w:rsidR="006D51B0" w:rsidRPr="005A7C1D" w:rsidRDefault="006D51B0" w:rsidP="006D51B0">
            <w:pPr>
              <w:spacing w:after="0" w:line="240" w:lineRule="auto"/>
              <w:jc w:val="center"/>
              <w:rPr>
                <w:rFonts w:ascii="Arial Narrow" w:eastAsia="Times New Roman" w:hAnsi="Arial Narrow" w:cs="Times New Roman"/>
                <w:b/>
                <w:color w:val="000000"/>
                <w:sz w:val="28"/>
                <w:szCs w:val="28"/>
                <w:lang w:eastAsia="fr-FR"/>
              </w:rPr>
            </w:pPr>
            <w:r w:rsidRPr="005A7C1D">
              <w:rPr>
                <w:rFonts w:ascii="Arial Narrow" w:eastAsia="Times New Roman" w:hAnsi="Arial Narrow" w:cs="Times New Roman"/>
                <w:b/>
                <w:color w:val="000000"/>
                <w:sz w:val="28"/>
                <w:szCs w:val="28"/>
                <w:lang w:eastAsia="fr-FR"/>
              </w:rPr>
              <w:t xml:space="preserve">Période : </w:t>
            </w:r>
            <w:r w:rsidR="004C6DA5">
              <w:rPr>
                <w:rFonts w:ascii="Arial Narrow" w:eastAsia="Times New Roman" w:hAnsi="Arial Narrow" w:cs="Times New Roman"/>
                <w:b/>
                <w:color w:val="000000"/>
                <w:sz w:val="28"/>
                <w:szCs w:val="28"/>
                <w:lang w:eastAsia="fr-FR"/>
              </w:rPr>
              <w:t>Septembre-Décembre 2019, Durée : 4</w:t>
            </w:r>
            <w:r w:rsidRPr="005A7C1D">
              <w:rPr>
                <w:rFonts w:ascii="Arial Narrow" w:eastAsia="Times New Roman" w:hAnsi="Arial Narrow" w:cs="Times New Roman"/>
                <w:b/>
                <w:color w:val="000000"/>
                <w:sz w:val="28"/>
                <w:szCs w:val="28"/>
                <w:lang w:eastAsia="fr-FR"/>
              </w:rPr>
              <w:t xml:space="preserve"> Mois maximum</w:t>
            </w:r>
          </w:p>
        </w:tc>
      </w:tr>
      <w:tr w:rsidR="004C6DA5" w:rsidRPr="005A7C1D" w14:paraId="29A1082E" w14:textId="77777777" w:rsidTr="00C17A65">
        <w:trPr>
          <w:trHeight w:val="300"/>
          <w:jc w:val="center"/>
        </w:trPr>
        <w:tc>
          <w:tcPr>
            <w:tcW w:w="1517" w:type="dxa"/>
            <w:vMerge w:val="restart"/>
            <w:shd w:val="clear" w:color="auto" w:fill="auto"/>
            <w:noWrap/>
            <w:vAlign w:val="center"/>
            <w:hideMark/>
          </w:tcPr>
          <w:p w14:paraId="22D5F6DD"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r w:rsidRPr="005A7C1D">
              <w:rPr>
                <w:rFonts w:ascii="Arial Narrow" w:eastAsia="Times New Roman" w:hAnsi="Arial Narrow" w:cs="Times New Roman"/>
                <w:b/>
                <w:color w:val="000000"/>
                <w:sz w:val="24"/>
                <w:szCs w:val="24"/>
                <w:lang w:eastAsia="fr-FR"/>
              </w:rPr>
              <w:t>Activités</w:t>
            </w:r>
          </w:p>
        </w:tc>
        <w:tc>
          <w:tcPr>
            <w:tcW w:w="2881" w:type="dxa"/>
            <w:gridSpan w:val="4"/>
            <w:shd w:val="clear" w:color="auto" w:fill="auto"/>
            <w:noWrap/>
            <w:vAlign w:val="bottom"/>
            <w:hideMark/>
          </w:tcPr>
          <w:p w14:paraId="056C46C5"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r w:rsidRPr="005A7C1D">
              <w:rPr>
                <w:rFonts w:ascii="Arial Narrow" w:eastAsia="Times New Roman" w:hAnsi="Arial Narrow" w:cs="Times New Roman"/>
                <w:b/>
                <w:color w:val="000000"/>
                <w:sz w:val="24"/>
                <w:szCs w:val="24"/>
                <w:lang w:eastAsia="fr-FR"/>
              </w:rPr>
              <w:t>Mois 1</w:t>
            </w:r>
          </w:p>
        </w:tc>
        <w:tc>
          <w:tcPr>
            <w:tcW w:w="3119" w:type="dxa"/>
            <w:gridSpan w:val="4"/>
            <w:shd w:val="clear" w:color="auto" w:fill="auto"/>
            <w:noWrap/>
            <w:vAlign w:val="bottom"/>
            <w:hideMark/>
          </w:tcPr>
          <w:p w14:paraId="25E395D0"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r w:rsidRPr="005A7C1D">
              <w:rPr>
                <w:rFonts w:ascii="Arial Narrow" w:eastAsia="Times New Roman" w:hAnsi="Arial Narrow" w:cs="Times New Roman"/>
                <w:b/>
                <w:color w:val="000000"/>
                <w:sz w:val="24"/>
                <w:szCs w:val="24"/>
                <w:lang w:eastAsia="fr-FR"/>
              </w:rPr>
              <w:t>Mois 2</w:t>
            </w:r>
          </w:p>
        </w:tc>
        <w:tc>
          <w:tcPr>
            <w:tcW w:w="3118" w:type="dxa"/>
            <w:gridSpan w:val="4"/>
            <w:shd w:val="clear" w:color="auto" w:fill="auto"/>
            <w:noWrap/>
            <w:vAlign w:val="bottom"/>
            <w:hideMark/>
          </w:tcPr>
          <w:p w14:paraId="26F7006A"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r w:rsidRPr="005A7C1D">
              <w:rPr>
                <w:rFonts w:ascii="Arial Narrow" w:eastAsia="Times New Roman" w:hAnsi="Arial Narrow" w:cs="Times New Roman"/>
                <w:b/>
                <w:color w:val="000000"/>
                <w:sz w:val="24"/>
                <w:szCs w:val="24"/>
                <w:lang w:eastAsia="fr-FR"/>
              </w:rPr>
              <w:t>Mois 3</w:t>
            </w:r>
          </w:p>
        </w:tc>
        <w:tc>
          <w:tcPr>
            <w:tcW w:w="3091" w:type="dxa"/>
            <w:gridSpan w:val="4"/>
            <w:shd w:val="clear" w:color="auto" w:fill="auto"/>
            <w:noWrap/>
            <w:vAlign w:val="bottom"/>
            <w:hideMark/>
          </w:tcPr>
          <w:p w14:paraId="6CD7B0A8"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r w:rsidRPr="005A7C1D">
              <w:rPr>
                <w:rFonts w:ascii="Arial Narrow" w:eastAsia="Times New Roman" w:hAnsi="Arial Narrow" w:cs="Times New Roman"/>
                <w:b/>
                <w:color w:val="000000"/>
                <w:sz w:val="24"/>
                <w:szCs w:val="24"/>
                <w:lang w:eastAsia="fr-FR"/>
              </w:rPr>
              <w:t>Mois 4</w:t>
            </w:r>
          </w:p>
        </w:tc>
      </w:tr>
      <w:tr w:rsidR="00C17A65" w:rsidRPr="005A7C1D" w14:paraId="55A4CD76" w14:textId="77777777" w:rsidTr="00C17A65">
        <w:trPr>
          <w:trHeight w:val="300"/>
          <w:jc w:val="center"/>
        </w:trPr>
        <w:tc>
          <w:tcPr>
            <w:tcW w:w="1517" w:type="dxa"/>
            <w:vMerge/>
            <w:shd w:val="clear" w:color="auto" w:fill="auto"/>
            <w:noWrap/>
            <w:vAlign w:val="bottom"/>
          </w:tcPr>
          <w:p w14:paraId="21C39CF6" w14:textId="77777777" w:rsidR="004C6DA5" w:rsidRPr="005A7C1D" w:rsidRDefault="004C6DA5" w:rsidP="006F4F8E">
            <w:pPr>
              <w:spacing w:after="0" w:line="240" w:lineRule="auto"/>
              <w:rPr>
                <w:rFonts w:ascii="Arial Narrow" w:eastAsia="Times New Roman" w:hAnsi="Arial Narrow" w:cs="Times New Roman"/>
                <w:b/>
                <w:color w:val="000000"/>
                <w:sz w:val="24"/>
                <w:szCs w:val="24"/>
                <w:lang w:eastAsia="fr-FR"/>
              </w:rPr>
            </w:pPr>
          </w:p>
        </w:tc>
        <w:tc>
          <w:tcPr>
            <w:tcW w:w="755" w:type="dxa"/>
            <w:shd w:val="clear" w:color="auto" w:fill="auto"/>
            <w:noWrap/>
            <w:vAlign w:val="bottom"/>
          </w:tcPr>
          <w:p w14:paraId="68695172"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r w:rsidRPr="005A7C1D">
              <w:rPr>
                <w:rFonts w:ascii="Arial Narrow" w:eastAsia="Times New Roman" w:hAnsi="Arial Narrow" w:cs="Times New Roman"/>
                <w:b/>
                <w:color w:val="000000"/>
                <w:sz w:val="24"/>
                <w:szCs w:val="24"/>
                <w:lang w:eastAsia="fr-FR"/>
              </w:rPr>
              <w:t>S1</w:t>
            </w:r>
          </w:p>
        </w:tc>
        <w:tc>
          <w:tcPr>
            <w:tcW w:w="709" w:type="dxa"/>
            <w:shd w:val="clear" w:color="auto" w:fill="auto"/>
            <w:vAlign w:val="bottom"/>
          </w:tcPr>
          <w:p w14:paraId="2B667894"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r w:rsidRPr="005A7C1D">
              <w:rPr>
                <w:rFonts w:ascii="Arial Narrow" w:eastAsia="Times New Roman" w:hAnsi="Arial Narrow" w:cs="Times New Roman"/>
                <w:b/>
                <w:color w:val="000000"/>
                <w:sz w:val="24"/>
                <w:szCs w:val="24"/>
                <w:lang w:eastAsia="fr-FR"/>
              </w:rPr>
              <w:t>S2</w:t>
            </w:r>
          </w:p>
        </w:tc>
        <w:tc>
          <w:tcPr>
            <w:tcW w:w="709" w:type="dxa"/>
            <w:shd w:val="clear" w:color="auto" w:fill="auto"/>
            <w:vAlign w:val="bottom"/>
          </w:tcPr>
          <w:p w14:paraId="152C8A67"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r w:rsidRPr="005A7C1D">
              <w:rPr>
                <w:rFonts w:ascii="Arial Narrow" w:eastAsia="Times New Roman" w:hAnsi="Arial Narrow" w:cs="Times New Roman"/>
                <w:b/>
                <w:color w:val="000000"/>
                <w:sz w:val="24"/>
                <w:szCs w:val="24"/>
                <w:lang w:eastAsia="fr-FR"/>
              </w:rPr>
              <w:t>S3</w:t>
            </w:r>
          </w:p>
        </w:tc>
        <w:tc>
          <w:tcPr>
            <w:tcW w:w="708" w:type="dxa"/>
            <w:shd w:val="clear" w:color="auto" w:fill="auto"/>
            <w:vAlign w:val="bottom"/>
          </w:tcPr>
          <w:p w14:paraId="68C65394"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r w:rsidRPr="005A7C1D">
              <w:rPr>
                <w:rFonts w:ascii="Arial Narrow" w:eastAsia="Times New Roman" w:hAnsi="Arial Narrow" w:cs="Times New Roman"/>
                <w:b/>
                <w:color w:val="000000"/>
                <w:sz w:val="24"/>
                <w:szCs w:val="24"/>
                <w:lang w:eastAsia="fr-FR"/>
              </w:rPr>
              <w:t>S4</w:t>
            </w:r>
          </w:p>
        </w:tc>
        <w:tc>
          <w:tcPr>
            <w:tcW w:w="709" w:type="dxa"/>
            <w:shd w:val="clear" w:color="auto" w:fill="auto"/>
            <w:noWrap/>
            <w:vAlign w:val="bottom"/>
          </w:tcPr>
          <w:p w14:paraId="1B813D85"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r w:rsidRPr="005A7C1D">
              <w:rPr>
                <w:rFonts w:ascii="Arial Narrow" w:eastAsia="Times New Roman" w:hAnsi="Arial Narrow" w:cs="Times New Roman"/>
                <w:b/>
                <w:color w:val="000000"/>
                <w:sz w:val="24"/>
                <w:szCs w:val="24"/>
                <w:lang w:eastAsia="fr-FR"/>
              </w:rPr>
              <w:t>S1</w:t>
            </w:r>
          </w:p>
        </w:tc>
        <w:tc>
          <w:tcPr>
            <w:tcW w:w="709" w:type="dxa"/>
            <w:shd w:val="clear" w:color="auto" w:fill="auto"/>
            <w:vAlign w:val="bottom"/>
          </w:tcPr>
          <w:p w14:paraId="4821C83F"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r w:rsidRPr="005A7C1D">
              <w:rPr>
                <w:rFonts w:ascii="Arial Narrow" w:eastAsia="Times New Roman" w:hAnsi="Arial Narrow" w:cs="Times New Roman"/>
                <w:b/>
                <w:color w:val="000000"/>
                <w:sz w:val="24"/>
                <w:szCs w:val="24"/>
                <w:lang w:eastAsia="fr-FR"/>
              </w:rPr>
              <w:t>S2</w:t>
            </w:r>
          </w:p>
        </w:tc>
        <w:tc>
          <w:tcPr>
            <w:tcW w:w="850" w:type="dxa"/>
            <w:shd w:val="clear" w:color="auto" w:fill="auto"/>
            <w:vAlign w:val="bottom"/>
          </w:tcPr>
          <w:p w14:paraId="530BE3D0"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r w:rsidRPr="005A7C1D">
              <w:rPr>
                <w:rFonts w:ascii="Arial Narrow" w:eastAsia="Times New Roman" w:hAnsi="Arial Narrow" w:cs="Times New Roman"/>
                <w:b/>
                <w:color w:val="000000"/>
                <w:sz w:val="24"/>
                <w:szCs w:val="24"/>
                <w:lang w:eastAsia="fr-FR"/>
              </w:rPr>
              <w:t>S3</w:t>
            </w:r>
          </w:p>
        </w:tc>
        <w:tc>
          <w:tcPr>
            <w:tcW w:w="851" w:type="dxa"/>
            <w:shd w:val="clear" w:color="auto" w:fill="auto"/>
            <w:vAlign w:val="bottom"/>
          </w:tcPr>
          <w:p w14:paraId="0A2F94FB"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r w:rsidRPr="005A7C1D">
              <w:rPr>
                <w:rFonts w:ascii="Arial Narrow" w:eastAsia="Times New Roman" w:hAnsi="Arial Narrow" w:cs="Times New Roman"/>
                <w:b/>
                <w:color w:val="000000"/>
                <w:sz w:val="24"/>
                <w:szCs w:val="24"/>
                <w:lang w:eastAsia="fr-FR"/>
              </w:rPr>
              <w:t>S4</w:t>
            </w:r>
          </w:p>
        </w:tc>
        <w:tc>
          <w:tcPr>
            <w:tcW w:w="850" w:type="dxa"/>
            <w:shd w:val="clear" w:color="auto" w:fill="auto"/>
            <w:noWrap/>
            <w:vAlign w:val="bottom"/>
          </w:tcPr>
          <w:p w14:paraId="5E7322AB"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r w:rsidRPr="005A7C1D">
              <w:rPr>
                <w:rFonts w:ascii="Arial Narrow" w:eastAsia="Times New Roman" w:hAnsi="Arial Narrow" w:cs="Times New Roman"/>
                <w:b/>
                <w:color w:val="000000"/>
                <w:sz w:val="24"/>
                <w:szCs w:val="24"/>
                <w:lang w:eastAsia="fr-FR"/>
              </w:rPr>
              <w:t>S1</w:t>
            </w:r>
          </w:p>
        </w:tc>
        <w:tc>
          <w:tcPr>
            <w:tcW w:w="709" w:type="dxa"/>
            <w:shd w:val="clear" w:color="auto" w:fill="auto"/>
            <w:vAlign w:val="bottom"/>
          </w:tcPr>
          <w:p w14:paraId="0205F0E3"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r w:rsidRPr="005A7C1D">
              <w:rPr>
                <w:rFonts w:ascii="Arial Narrow" w:eastAsia="Times New Roman" w:hAnsi="Arial Narrow" w:cs="Times New Roman"/>
                <w:b/>
                <w:color w:val="000000"/>
                <w:sz w:val="24"/>
                <w:szCs w:val="24"/>
                <w:lang w:eastAsia="fr-FR"/>
              </w:rPr>
              <w:t>S2</w:t>
            </w:r>
          </w:p>
        </w:tc>
        <w:tc>
          <w:tcPr>
            <w:tcW w:w="709" w:type="dxa"/>
            <w:shd w:val="clear" w:color="auto" w:fill="auto"/>
            <w:vAlign w:val="bottom"/>
          </w:tcPr>
          <w:p w14:paraId="38F6E41F"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r w:rsidRPr="005A7C1D">
              <w:rPr>
                <w:rFonts w:ascii="Arial Narrow" w:eastAsia="Times New Roman" w:hAnsi="Arial Narrow" w:cs="Times New Roman"/>
                <w:b/>
                <w:color w:val="000000"/>
                <w:sz w:val="24"/>
                <w:szCs w:val="24"/>
                <w:lang w:eastAsia="fr-FR"/>
              </w:rPr>
              <w:t>S3</w:t>
            </w:r>
          </w:p>
        </w:tc>
        <w:tc>
          <w:tcPr>
            <w:tcW w:w="850" w:type="dxa"/>
            <w:shd w:val="clear" w:color="auto" w:fill="auto"/>
            <w:vAlign w:val="bottom"/>
          </w:tcPr>
          <w:p w14:paraId="729A40D1"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r w:rsidRPr="005A7C1D">
              <w:rPr>
                <w:rFonts w:ascii="Arial Narrow" w:eastAsia="Times New Roman" w:hAnsi="Arial Narrow" w:cs="Times New Roman"/>
                <w:b/>
                <w:color w:val="000000"/>
                <w:sz w:val="24"/>
                <w:szCs w:val="24"/>
                <w:lang w:eastAsia="fr-FR"/>
              </w:rPr>
              <w:t>S4</w:t>
            </w:r>
          </w:p>
        </w:tc>
        <w:tc>
          <w:tcPr>
            <w:tcW w:w="709" w:type="dxa"/>
            <w:shd w:val="clear" w:color="auto" w:fill="auto"/>
            <w:noWrap/>
            <w:vAlign w:val="bottom"/>
          </w:tcPr>
          <w:p w14:paraId="22B594AE"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p>
        </w:tc>
        <w:tc>
          <w:tcPr>
            <w:tcW w:w="851" w:type="dxa"/>
            <w:shd w:val="clear" w:color="auto" w:fill="auto"/>
            <w:vAlign w:val="bottom"/>
          </w:tcPr>
          <w:p w14:paraId="2B158957"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p>
        </w:tc>
        <w:tc>
          <w:tcPr>
            <w:tcW w:w="708" w:type="dxa"/>
            <w:shd w:val="clear" w:color="auto" w:fill="auto"/>
            <w:vAlign w:val="bottom"/>
          </w:tcPr>
          <w:p w14:paraId="744295EF"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p>
        </w:tc>
        <w:tc>
          <w:tcPr>
            <w:tcW w:w="823" w:type="dxa"/>
            <w:shd w:val="clear" w:color="auto" w:fill="auto"/>
            <w:vAlign w:val="bottom"/>
          </w:tcPr>
          <w:p w14:paraId="397EEF08" w14:textId="77777777" w:rsidR="004C6DA5" w:rsidRPr="005A7C1D" w:rsidRDefault="004C6DA5" w:rsidP="006F4F8E">
            <w:pPr>
              <w:spacing w:after="0" w:line="240" w:lineRule="auto"/>
              <w:jc w:val="center"/>
              <w:rPr>
                <w:rFonts w:ascii="Arial Narrow" w:eastAsia="Times New Roman" w:hAnsi="Arial Narrow" w:cs="Times New Roman"/>
                <w:b/>
                <w:color w:val="000000"/>
                <w:sz w:val="24"/>
                <w:szCs w:val="24"/>
                <w:lang w:eastAsia="fr-FR"/>
              </w:rPr>
            </w:pPr>
          </w:p>
        </w:tc>
      </w:tr>
      <w:tr w:rsidR="00C17A65" w:rsidRPr="005A7C1D" w14:paraId="15C4C51D" w14:textId="77777777" w:rsidTr="00F75125">
        <w:trPr>
          <w:trHeight w:val="300"/>
          <w:jc w:val="center"/>
        </w:trPr>
        <w:tc>
          <w:tcPr>
            <w:tcW w:w="1517" w:type="dxa"/>
            <w:shd w:val="clear" w:color="auto" w:fill="auto"/>
            <w:noWrap/>
            <w:vAlign w:val="bottom"/>
            <w:hideMark/>
          </w:tcPr>
          <w:p w14:paraId="2E6B139E" w14:textId="77777777" w:rsidR="004C6DA5" w:rsidRPr="005A7C1D" w:rsidRDefault="004C6DA5" w:rsidP="00C17A65">
            <w:pPr>
              <w:spacing w:after="0" w:line="360" w:lineRule="auto"/>
              <w:rPr>
                <w:rFonts w:ascii="Arial Narrow" w:eastAsia="Times New Roman" w:hAnsi="Arial Narrow" w:cs="Times New Roman"/>
                <w:color w:val="000000"/>
                <w:lang w:eastAsia="fr-FR"/>
              </w:rPr>
            </w:pPr>
            <w:r w:rsidRPr="005A7C1D">
              <w:rPr>
                <w:rFonts w:ascii="Arial Narrow" w:hAnsi="Arial Narrow" w:cs="Times New Roman"/>
                <w:b/>
                <w:sz w:val="24"/>
                <w:szCs w:val="24"/>
              </w:rPr>
              <w:t>Activité 1.1.</w:t>
            </w:r>
            <w:r w:rsidRPr="005A7C1D">
              <w:rPr>
                <w:rFonts w:ascii="Arial Narrow" w:hAnsi="Arial Narrow" w:cs="Times New Roman"/>
                <w:sz w:val="24"/>
                <w:szCs w:val="24"/>
              </w:rPr>
              <w:t xml:space="preserve"> </w:t>
            </w:r>
          </w:p>
        </w:tc>
        <w:tc>
          <w:tcPr>
            <w:tcW w:w="755" w:type="dxa"/>
            <w:shd w:val="clear" w:color="auto" w:fill="A6A6A6" w:themeFill="background1" w:themeFillShade="A6"/>
            <w:noWrap/>
            <w:vAlign w:val="bottom"/>
            <w:hideMark/>
          </w:tcPr>
          <w:p w14:paraId="5CDC4F84"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vAlign w:val="bottom"/>
          </w:tcPr>
          <w:p w14:paraId="0AE360DC"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50078C99"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8" w:type="dxa"/>
            <w:shd w:val="clear" w:color="auto" w:fill="auto"/>
            <w:vAlign w:val="bottom"/>
          </w:tcPr>
          <w:p w14:paraId="4CA997A8"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noWrap/>
            <w:vAlign w:val="bottom"/>
            <w:hideMark/>
          </w:tcPr>
          <w:p w14:paraId="212BEC36"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vAlign w:val="bottom"/>
          </w:tcPr>
          <w:p w14:paraId="2D11A7D7"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uto"/>
            <w:vAlign w:val="bottom"/>
          </w:tcPr>
          <w:p w14:paraId="19609CE1"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1" w:type="dxa"/>
            <w:shd w:val="clear" w:color="auto" w:fill="auto"/>
            <w:vAlign w:val="bottom"/>
          </w:tcPr>
          <w:p w14:paraId="2A6F18F0"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uto"/>
            <w:noWrap/>
            <w:vAlign w:val="bottom"/>
            <w:hideMark/>
          </w:tcPr>
          <w:p w14:paraId="031C87AF"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788DE58A"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76ABDC56"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uto"/>
            <w:vAlign w:val="bottom"/>
          </w:tcPr>
          <w:p w14:paraId="3A30D417"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noWrap/>
            <w:vAlign w:val="bottom"/>
            <w:hideMark/>
          </w:tcPr>
          <w:p w14:paraId="7E455224"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1" w:type="dxa"/>
            <w:shd w:val="clear" w:color="auto" w:fill="auto"/>
            <w:vAlign w:val="bottom"/>
          </w:tcPr>
          <w:p w14:paraId="446D1C79"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8" w:type="dxa"/>
            <w:shd w:val="clear" w:color="auto" w:fill="auto"/>
            <w:vAlign w:val="bottom"/>
          </w:tcPr>
          <w:p w14:paraId="28EA2F4A"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23" w:type="dxa"/>
            <w:shd w:val="clear" w:color="auto" w:fill="auto"/>
            <w:vAlign w:val="bottom"/>
          </w:tcPr>
          <w:p w14:paraId="3B2501D9"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r>
      <w:tr w:rsidR="00C17A65" w:rsidRPr="005A7C1D" w14:paraId="6C03721F" w14:textId="77777777" w:rsidTr="00193B78">
        <w:trPr>
          <w:trHeight w:val="300"/>
          <w:jc w:val="center"/>
        </w:trPr>
        <w:tc>
          <w:tcPr>
            <w:tcW w:w="1517" w:type="dxa"/>
            <w:shd w:val="clear" w:color="auto" w:fill="auto"/>
            <w:noWrap/>
            <w:vAlign w:val="bottom"/>
            <w:hideMark/>
          </w:tcPr>
          <w:p w14:paraId="38CAB6DD" w14:textId="77777777" w:rsidR="004C6DA5" w:rsidRPr="005A7C1D" w:rsidRDefault="004C6DA5" w:rsidP="00C17A65">
            <w:pPr>
              <w:spacing w:after="0" w:line="360" w:lineRule="auto"/>
              <w:rPr>
                <w:rFonts w:ascii="Arial Narrow" w:eastAsia="Times New Roman" w:hAnsi="Arial Narrow" w:cs="Times New Roman"/>
                <w:color w:val="000000"/>
                <w:lang w:eastAsia="fr-FR"/>
              </w:rPr>
            </w:pPr>
            <w:r w:rsidRPr="005A7C1D">
              <w:rPr>
                <w:rFonts w:ascii="Arial Narrow" w:hAnsi="Arial Narrow" w:cs="Times New Roman"/>
                <w:b/>
                <w:sz w:val="24"/>
                <w:szCs w:val="24"/>
              </w:rPr>
              <w:t>Activité 1.2.</w:t>
            </w:r>
          </w:p>
        </w:tc>
        <w:tc>
          <w:tcPr>
            <w:tcW w:w="755" w:type="dxa"/>
            <w:shd w:val="clear" w:color="auto" w:fill="A6A6A6" w:themeFill="background1" w:themeFillShade="A6"/>
            <w:noWrap/>
            <w:vAlign w:val="bottom"/>
            <w:hideMark/>
          </w:tcPr>
          <w:p w14:paraId="53D60125"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vAlign w:val="bottom"/>
          </w:tcPr>
          <w:p w14:paraId="53F6BF82"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vAlign w:val="bottom"/>
          </w:tcPr>
          <w:p w14:paraId="3C1DBA9D"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8" w:type="dxa"/>
            <w:shd w:val="clear" w:color="auto" w:fill="A6A6A6" w:themeFill="background1" w:themeFillShade="A6"/>
            <w:vAlign w:val="bottom"/>
          </w:tcPr>
          <w:p w14:paraId="5B8CF173"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noWrap/>
            <w:vAlign w:val="bottom"/>
            <w:hideMark/>
          </w:tcPr>
          <w:p w14:paraId="4917AF81"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vAlign w:val="bottom"/>
          </w:tcPr>
          <w:p w14:paraId="2CB4C2D4"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6A6A6" w:themeFill="background1" w:themeFillShade="A6"/>
            <w:vAlign w:val="bottom"/>
          </w:tcPr>
          <w:p w14:paraId="2DA30620"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1" w:type="dxa"/>
            <w:shd w:val="clear" w:color="auto" w:fill="A6A6A6" w:themeFill="background1" w:themeFillShade="A6"/>
            <w:vAlign w:val="bottom"/>
          </w:tcPr>
          <w:p w14:paraId="622EBB8F"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6A6A6" w:themeFill="background1" w:themeFillShade="A6"/>
            <w:noWrap/>
            <w:vAlign w:val="bottom"/>
            <w:hideMark/>
          </w:tcPr>
          <w:p w14:paraId="35DE5729"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vAlign w:val="bottom"/>
          </w:tcPr>
          <w:p w14:paraId="2DC27D30"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vAlign w:val="bottom"/>
          </w:tcPr>
          <w:p w14:paraId="1949643F"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6A6A6" w:themeFill="background1" w:themeFillShade="A6"/>
            <w:vAlign w:val="bottom"/>
          </w:tcPr>
          <w:p w14:paraId="2F977524"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noWrap/>
            <w:vAlign w:val="bottom"/>
            <w:hideMark/>
          </w:tcPr>
          <w:p w14:paraId="6075BF04"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1" w:type="dxa"/>
            <w:shd w:val="clear" w:color="auto" w:fill="auto"/>
            <w:vAlign w:val="bottom"/>
          </w:tcPr>
          <w:p w14:paraId="202DED99"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8" w:type="dxa"/>
            <w:shd w:val="clear" w:color="auto" w:fill="auto"/>
            <w:vAlign w:val="bottom"/>
          </w:tcPr>
          <w:p w14:paraId="1D00C4B3"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23" w:type="dxa"/>
            <w:shd w:val="clear" w:color="auto" w:fill="auto"/>
            <w:vAlign w:val="bottom"/>
          </w:tcPr>
          <w:p w14:paraId="4186D0C2"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r>
      <w:tr w:rsidR="00C17A65" w:rsidRPr="005A7C1D" w14:paraId="62611906" w14:textId="77777777" w:rsidTr="00F75125">
        <w:trPr>
          <w:trHeight w:val="300"/>
          <w:jc w:val="center"/>
        </w:trPr>
        <w:tc>
          <w:tcPr>
            <w:tcW w:w="1517" w:type="dxa"/>
            <w:shd w:val="clear" w:color="auto" w:fill="auto"/>
            <w:noWrap/>
            <w:vAlign w:val="bottom"/>
            <w:hideMark/>
          </w:tcPr>
          <w:p w14:paraId="5B3E12AF" w14:textId="77777777" w:rsidR="004C6DA5" w:rsidRPr="005A7C1D" w:rsidRDefault="004C6DA5" w:rsidP="00C17A65">
            <w:pPr>
              <w:spacing w:after="0" w:line="360" w:lineRule="auto"/>
              <w:rPr>
                <w:rFonts w:ascii="Arial Narrow" w:eastAsia="Times New Roman" w:hAnsi="Arial Narrow" w:cs="Times New Roman"/>
                <w:color w:val="000000"/>
                <w:lang w:eastAsia="fr-FR"/>
              </w:rPr>
            </w:pPr>
            <w:r w:rsidRPr="005A7C1D">
              <w:rPr>
                <w:rFonts w:ascii="Arial Narrow" w:hAnsi="Arial Narrow" w:cs="Times New Roman"/>
                <w:b/>
                <w:sz w:val="24"/>
                <w:szCs w:val="24"/>
              </w:rPr>
              <w:t>Activité 2.</w:t>
            </w:r>
          </w:p>
        </w:tc>
        <w:tc>
          <w:tcPr>
            <w:tcW w:w="755" w:type="dxa"/>
            <w:shd w:val="clear" w:color="auto" w:fill="auto"/>
            <w:noWrap/>
            <w:vAlign w:val="bottom"/>
            <w:hideMark/>
          </w:tcPr>
          <w:p w14:paraId="775FB47D"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2D9C1559"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57EBCD93"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8" w:type="dxa"/>
            <w:shd w:val="clear" w:color="auto" w:fill="auto"/>
            <w:vAlign w:val="bottom"/>
          </w:tcPr>
          <w:p w14:paraId="0C3A5CDE"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noWrap/>
            <w:vAlign w:val="bottom"/>
            <w:hideMark/>
          </w:tcPr>
          <w:p w14:paraId="360969AB"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2227A7BB"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6A6A6" w:themeFill="background1" w:themeFillShade="A6"/>
            <w:vAlign w:val="bottom"/>
          </w:tcPr>
          <w:p w14:paraId="665A65E8"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1" w:type="dxa"/>
            <w:shd w:val="clear" w:color="auto" w:fill="A6A6A6" w:themeFill="background1" w:themeFillShade="A6"/>
            <w:vAlign w:val="bottom"/>
          </w:tcPr>
          <w:p w14:paraId="35045F3B"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uto"/>
            <w:noWrap/>
            <w:vAlign w:val="bottom"/>
            <w:hideMark/>
          </w:tcPr>
          <w:p w14:paraId="03C62E22"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64E47DB4"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2CB75ACD"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uto"/>
            <w:vAlign w:val="bottom"/>
          </w:tcPr>
          <w:p w14:paraId="11234058"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noWrap/>
            <w:vAlign w:val="bottom"/>
            <w:hideMark/>
          </w:tcPr>
          <w:p w14:paraId="10682998"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1" w:type="dxa"/>
            <w:shd w:val="clear" w:color="auto" w:fill="auto"/>
            <w:vAlign w:val="bottom"/>
          </w:tcPr>
          <w:p w14:paraId="0710537C"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8" w:type="dxa"/>
            <w:shd w:val="clear" w:color="auto" w:fill="auto"/>
            <w:vAlign w:val="bottom"/>
          </w:tcPr>
          <w:p w14:paraId="185F766B"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23" w:type="dxa"/>
            <w:shd w:val="clear" w:color="auto" w:fill="auto"/>
            <w:vAlign w:val="bottom"/>
          </w:tcPr>
          <w:p w14:paraId="214EAD75"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r>
      <w:tr w:rsidR="00C17A65" w:rsidRPr="005A7C1D" w14:paraId="766BA339" w14:textId="77777777" w:rsidTr="00F75125">
        <w:trPr>
          <w:trHeight w:val="300"/>
          <w:jc w:val="center"/>
        </w:trPr>
        <w:tc>
          <w:tcPr>
            <w:tcW w:w="1517" w:type="dxa"/>
            <w:shd w:val="clear" w:color="auto" w:fill="auto"/>
            <w:noWrap/>
            <w:vAlign w:val="bottom"/>
            <w:hideMark/>
          </w:tcPr>
          <w:p w14:paraId="4209EBDF" w14:textId="77777777" w:rsidR="004C6DA5" w:rsidRPr="005A7C1D" w:rsidRDefault="004C6DA5" w:rsidP="00C17A65">
            <w:pPr>
              <w:spacing w:after="0" w:line="360" w:lineRule="auto"/>
              <w:rPr>
                <w:rFonts w:ascii="Arial Narrow" w:eastAsia="Times New Roman" w:hAnsi="Arial Narrow" w:cs="Times New Roman"/>
                <w:color w:val="000000"/>
                <w:lang w:eastAsia="fr-FR"/>
              </w:rPr>
            </w:pPr>
            <w:r w:rsidRPr="005A7C1D">
              <w:rPr>
                <w:rFonts w:ascii="Arial Narrow" w:hAnsi="Arial Narrow" w:cs="Times New Roman"/>
                <w:b/>
                <w:sz w:val="24"/>
                <w:szCs w:val="24"/>
              </w:rPr>
              <w:t>Activité 3.1.</w:t>
            </w:r>
          </w:p>
        </w:tc>
        <w:tc>
          <w:tcPr>
            <w:tcW w:w="755" w:type="dxa"/>
            <w:shd w:val="clear" w:color="auto" w:fill="auto"/>
            <w:noWrap/>
            <w:vAlign w:val="bottom"/>
            <w:hideMark/>
          </w:tcPr>
          <w:p w14:paraId="11AAAB0C"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5B70A773"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0BD4DA8C"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8" w:type="dxa"/>
            <w:shd w:val="clear" w:color="auto" w:fill="auto"/>
            <w:vAlign w:val="bottom"/>
          </w:tcPr>
          <w:p w14:paraId="7FD0D252"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noWrap/>
            <w:vAlign w:val="bottom"/>
            <w:hideMark/>
          </w:tcPr>
          <w:p w14:paraId="09218D1A"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672ED4EB"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uto"/>
            <w:vAlign w:val="bottom"/>
          </w:tcPr>
          <w:p w14:paraId="0AAB173D"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1" w:type="dxa"/>
            <w:shd w:val="clear" w:color="auto" w:fill="auto"/>
            <w:vAlign w:val="bottom"/>
          </w:tcPr>
          <w:p w14:paraId="60A726CC"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6A6A6" w:themeFill="background1" w:themeFillShade="A6"/>
            <w:noWrap/>
            <w:vAlign w:val="bottom"/>
            <w:hideMark/>
          </w:tcPr>
          <w:p w14:paraId="07883D53"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vAlign w:val="bottom"/>
          </w:tcPr>
          <w:p w14:paraId="10A54B22"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304010BF"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uto"/>
            <w:vAlign w:val="bottom"/>
          </w:tcPr>
          <w:p w14:paraId="24CF4E79"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noWrap/>
            <w:vAlign w:val="bottom"/>
            <w:hideMark/>
          </w:tcPr>
          <w:p w14:paraId="40023EB1"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1" w:type="dxa"/>
            <w:shd w:val="clear" w:color="auto" w:fill="auto"/>
            <w:vAlign w:val="bottom"/>
          </w:tcPr>
          <w:p w14:paraId="312BD1C3"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8" w:type="dxa"/>
            <w:shd w:val="clear" w:color="auto" w:fill="auto"/>
            <w:vAlign w:val="bottom"/>
          </w:tcPr>
          <w:p w14:paraId="791AE7EC"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23" w:type="dxa"/>
            <w:shd w:val="clear" w:color="auto" w:fill="auto"/>
            <w:vAlign w:val="bottom"/>
          </w:tcPr>
          <w:p w14:paraId="184050E2"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r>
      <w:tr w:rsidR="00C17A65" w:rsidRPr="005A7C1D" w14:paraId="1B87B901" w14:textId="77777777" w:rsidTr="00F75125">
        <w:trPr>
          <w:trHeight w:val="300"/>
          <w:jc w:val="center"/>
        </w:trPr>
        <w:tc>
          <w:tcPr>
            <w:tcW w:w="1517" w:type="dxa"/>
            <w:shd w:val="clear" w:color="auto" w:fill="auto"/>
            <w:noWrap/>
            <w:vAlign w:val="bottom"/>
            <w:hideMark/>
          </w:tcPr>
          <w:p w14:paraId="1A61B998" w14:textId="77777777" w:rsidR="004C6DA5" w:rsidRPr="005A7C1D" w:rsidRDefault="004C6DA5" w:rsidP="00C17A65">
            <w:pPr>
              <w:spacing w:after="0" w:line="360" w:lineRule="auto"/>
              <w:rPr>
                <w:rFonts w:ascii="Arial Narrow" w:eastAsia="Times New Roman" w:hAnsi="Arial Narrow" w:cs="Times New Roman"/>
                <w:color w:val="000000"/>
                <w:lang w:eastAsia="fr-FR"/>
              </w:rPr>
            </w:pPr>
            <w:r w:rsidRPr="005A7C1D">
              <w:rPr>
                <w:rFonts w:ascii="Arial Narrow" w:hAnsi="Arial Narrow" w:cs="Times New Roman"/>
                <w:b/>
                <w:sz w:val="24"/>
                <w:szCs w:val="24"/>
              </w:rPr>
              <w:t>Activité 3.2.</w:t>
            </w:r>
          </w:p>
        </w:tc>
        <w:tc>
          <w:tcPr>
            <w:tcW w:w="755" w:type="dxa"/>
            <w:shd w:val="clear" w:color="auto" w:fill="auto"/>
            <w:noWrap/>
            <w:vAlign w:val="bottom"/>
            <w:hideMark/>
          </w:tcPr>
          <w:p w14:paraId="3219C7AC"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220DE7F4"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0A8846A6"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8" w:type="dxa"/>
            <w:shd w:val="clear" w:color="auto" w:fill="auto"/>
            <w:vAlign w:val="bottom"/>
          </w:tcPr>
          <w:p w14:paraId="290AFAF7"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noWrap/>
            <w:vAlign w:val="bottom"/>
            <w:hideMark/>
          </w:tcPr>
          <w:p w14:paraId="254A9319"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38F9F6DB"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uto"/>
            <w:vAlign w:val="bottom"/>
          </w:tcPr>
          <w:p w14:paraId="6880020D"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1" w:type="dxa"/>
            <w:shd w:val="clear" w:color="auto" w:fill="auto"/>
            <w:vAlign w:val="bottom"/>
          </w:tcPr>
          <w:p w14:paraId="11DBAC67"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uto"/>
            <w:noWrap/>
            <w:vAlign w:val="bottom"/>
            <w:hideMark/>
          </w:tcPr>
          <w:p w14:paraId="3371B2AD"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2BE066B9"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vAlign w:val="bottom"/>
          </w:tcPr>
          <w:p w14:paraId="5AD192CF"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6A6A6" w:themeFill="background1" w:themeFillShade="A6"/>
            <w:vAlign w:val="bottom"/>
          </w:tcPr>
          <w:p w14:paraId="34F9F39B"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noWrap/>
            <w:vAlign w:val="bottom"/>
            <w:hideMark/>
          </w:tcPr>
          <w:p w14:paraId="74034411"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1" w:type="dxa"/>
            <w:shd w:val="clear" w:color="auto" w:fill="auto"/>
            <w:vAlign w:val="bottom"/>
          </w:tcPr>
          <w:p w14:paraId="3C573A4F"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8" w:type="dxa"/>
            <w:shd w:val="clear" w:color="auto" w:fill="auto"/>
            <w:vAlign w:val="bottom"/>
          </w:tcPr>
          <w:p w14:paraId="7964C588"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23" w:type="dxa"/>
            <w:shd w:val="clear" w:color="auto" w:fill="auto"/>
            <w:vAlign w:val="bottom"/>
          </w:tcPr>
          <w:p w14:paraId="29FAF4A2"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r>
      <w:tr w:rsidR="00C17A65" w:rsidRPr="005A7C1D" w14:paraId="646D5106" w14:textId="77777777" w:rsidTr="00193B78">
        <w:trPr>
          <w:trHeight w:val="300"/>
          <w:jc w:val="center"/>
        </w:trPr>
        <w:tc>
          <w:tcPr>
            <w:tcW w:w="1517" w:type="dxa"/>
            <w:shd w:val="clear" w:color="auto" w:fill="auto"/>
            <w:noWrap/>
            <w:vAlign w:val="bottom"/>
            <w:hideMark/>
          </w:tcPr>
          <w:p w14:paraId="40D12026" w14:textId="77777777" w:rsidR="004C6DA5" w:rsidRPr="005A7C1D" w:rsidRDefault="004C6DA5" w:rsidP="00C17A65">
            <w:pPr>
              <w:spacing w:after="0" w:line="360" w:lineRule="auto"/>
              <w:rPr>
                <w:rFonts w:ascii="Arial Narrow" w:eastAsia="Times New Roman" w:hAnsi="Arial Narrow" w:cs="Times New Roman"/>
                <w:color w:val="000000"/>
                <w:lang w:eastAsia="fr-FR"/>
              </w:rPr>
            </w:pPr>
            <w:r>
              <w:rPr>
                <w:rFonts w:ascii="Arial Narrow" w:hAnsi="Arial Narrow" w:cs="Times New Roman"/>
                <w:b/>
                <w:sz w:val="24"/>
                <w:szCs w:val="24"/>
              </w:rPr>
              <w:t>Activité 4</w:t>
            </w:r>
            <w:r w:rsidRPr="005A7C1D">
              <w:rPr>
                <w:rFonts w:ascii="Arial Narrow" w:hAnsi="Arial Narrow" w:cs="Times New Roman"/>
                <w:b/>
                <w:sz w:val="24"/>
                <w:szCs w:val="24"/>
              </w:rPr>
              <w:t>.1.</w:t>
            </w:r>
          </w:p>
        </w:tc>
        <w:tc>
          <w:tcPr>
            <w:tcW w:w="755" w:type="dxa"/>
            <w:shd w:val="clear" w:color="auto" w:fill="A6A6A6" w:themeFill="background1" w:themeFillShade="A6"/>
            <w:noWrap/>
            <w:vAlign w:val="bottom"/>
            <w:hideMark/>
          </w:tcPr>
          <w:p w14:paraId="31CB21E7"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vAlign w:val="bottom"/>
          </w:tcPr>
          <w:p w14:paraId="58E07B6D"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vAlign w:val="bottom"/>
          </w:tcPr>
          <w:p w14:paraId="36EBDCA4"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8" w:type="dxa"/>
            <w:shd w:val="clear" w:color="auto" w:fill="A6A6A6" w:themeFill="background1" w:themeFillShade="A6"/>
            <w:vAlign w:val="bottom"/>
          </w:tcPr>
          <w:p w14:paraId="117C4377"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noWrap/>
            <w:vAlign w:val="bottom"/>
            <w:hideMark/>
          </w:tcPr>
          <w:p w14:paraId="6734F56F"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vAlign w:val="bottom"/>
          </w:tcPr>
          <w:p w14:paraId="75B88EEB"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6A6A6" w:themeFill="background1" w:themeFillShade="A6"/>
            <w:vAlign w:val="bottom"/>
          </w:tcPr>
          <w:p w14:paraId="444FC748"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1" w:type="dxa"/>
            <w:shd w:val="clear" w:color="auto" w:fill="A6A6A6" w:themeFill="background1" w:themeFillShade="A6"/>
            <w:vAlign w:val="bottom"/>
          </w:tcPr>
          <w:p w14:paraId="439CDD03"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6A6A6" w:themeFill="background1" w:themeFillShade="A6"/>
            <w:noWrap/>
            <w:vAlign w:val="bottom"/>
            <w:hideMark/>
          </w:tcPr>
          <w:p w14:paraId="73D79D58"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vAlign w:val="bottom"/>
          </w:tcPr>
          <w:p w14:paraId="31BC3055"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vAlign w:val="bottom"/>
          </w:tcPr>
          <w:p w14:paraId="1B96EDFF"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6A6A6" w:themeFill="background1" w:themeFillShade="A6"/>
            <w:vAlign w:val="bottom"/>
          </w:tcPr>
          <w:p w14:paraId="0834FD32"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noWrap/>
            <w:vAlign w:val="bottom"/>
            <w:hideMark/>
          </w:tcPr>
          <w:p w14:paraId="73E22B6C"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1" w:type="dxa"/>
            <w:shd w:val="clear" w:color="auto" w:fill="auto"/>
            <w:vAlign w:val="bottom"/>
          </w:tcPr>
          <w:p w14:paraId="46A8BA48"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8" w:type="dxa"/>
            <w:shd w:val="clear" w:color="auto" w:fill="auto"/>
            <w:vAlign w:val="bottom"/>
          </w:tcPr>
          <w:p w14:paraId="51FF334C"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23" w:type="dxa"/>
            <w:shd w:val="clear" w:color="auto" w:fill="auto"/>
            <w:vAlign w:val="bottom"/>
          </w:tcPr>
          <w:p w14:paraId="465FCDF7"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r>
      <w:tr w:rsidR="00C17A65" w:rsidRPr="005A7C1D" w14:paraId="26DF58EB" w14:textId="77777777" w:rsidTr="00F75125">
        <w:trPr>
          <w:trHeight w:val="300"/>
          <w:jc w:val="center"/>
        </w:trPr>
        <w:tc>
          <w:tcPr>
            <w:tcW w:w="1517" w:type="dxa"/>
            <w:shd w:val="clear" w:color="auto" w:fill="auto"/>
            <w:noWrap/>
            <w:vAlign w:val="bottom"/>
            <w:hideMark/>
          </w:tcPr>
          <w:p w14:paraId="50CA3A48" w14:textId="77777777" w:rsidR="004C6DA5" w:rsidRPr="005A7C1D" w:rsidRDefault="004C6DA5" w:rsidP="00C17A65">
            <w:pPr>
              <w:spacing w:after="0" w:line="360" w:lineRule="auto"/>
              <w:rPr>
                <w:rFonts w:ascii="Arial Narrow" w:eastAsia="Times New Roman" w:hAnsi="Arial Narrow" w:cs="Times New Roman"/>
                <w:color w:val="000000"/>
                <w:lang w:eastAsia="fr-FR"/>
              </w:rPr>
            </w:pPr>
            <w:r>
              <w:rPr>
                <w:rFonts w:ascii="Arial Narrow" w:hAnsi="Arial Narrow" w:cs="Times New Roman"/>
                <w:b/>
                <w:sz w:val="24"/>
                <w:szCs w:val="24"/>
              </w:rPr>
              <w:t>Activité 4</w:t>
            </w:r>
            <w:r w:rsidRPr="005A7C1D">
              <w:rPr>
                <w:rFonts w:ascii="Arial Narrow" w:hAnsi="Arial Narrow" w:cs="Times New Roman"/>
                <w:b/>
                <w:sz w:val="24"/>
                <w:szCs w:val="24"/>
              </w:rPr>
              <w:t>.2.</w:t>
            </w:r>
          </w:p>
        </w:tc>
        <w:tc>
          <w:tcPr>
            <w:tcW w:w="755" w:type="dxa"/>
            <w:shd w:val="clear" w:color="auto" w:fill="auto"/>
            <w:noWrap/>
            <w:vAlign w:val="bottom"/>
            <w:hideMark/>
          </w:tcPr>
          <w:p w14:paraId="792AB398"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7638CD72"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7C2E78BC"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8" w:type="dxa"/>
            <w:shd w:val="clear" w:color="auto" w:fill="auto"/>
            <w:vAlign w:val="bottom"/>
          </w:tcPr>
          <w:p w14:paraId="1DDABAE9"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noWrap/>
            <w:vAlign w:val="bottom"/>
            <w:hideMark/>
          </w:tcPr>
          <w:p w14:paraId="6B4144CC"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41F9433D"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uto"/>
            <w:vAlign w:val="bottom"/>
          </w:tcPr>
          <w:p w14:paraId="12956231"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1" w:type="dxa"/>
            <w:shd w:val="clear" w:color="auto" w:fill="auto"/>
            <w:vAlign w:val="bottom"/>
          </w:tcPr>
          <w:p w14:paraId="07E49BEA"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uto"/>
            <w:noWrap/>
            <w:vAlign w:val="bottom"/>
            <w:hideMark/>
          </w:tcPr>
          <w:p w14:paraId="683E16A1"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30F7084A"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1005C4A5"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uto"/>
            <w:vAlign w:val="bottom"/>
          </w:tcPr>
          <w:p w14:paraId="4855A58A"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noWrap/>
            <w:vAlign w:val="bottom"/>
            <w:hideMark/>
          </w:tcPr>
          <w:p w14:paraId="18BC706F"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1" w:type="dxa"/>
            <w:shd w:val="clear" w:color="auto" w:fill="A6A6A6" w:themeFill="background1" w:themeFillShade="A6"/>
            <w:vAlign w:val="bottom"/>
          </w:tcPr>
          <w:p w14:paraId="103208E0"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8" w:type="dxa"/>
            <w:shd w:val="clear" w:color="auto" w:fill="auto"/>
            <w:vAlign w:val="bottom"/>
          </w:tcPr>
          <w:p w14:paraId="6A8B35D7"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23" w:type="dxa"/>
            <w:shd w:val="clear" w:color="auto" w:fill="auto"/>
            <w:vAlign w:val="bottom"/>
          </w:tcPr>
          <w:p w14:paraId="799D6958"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r>
      <w:tr w:rsidR="00C17A65" w:rsidRPr="005A7C1D" w14:paraId="0B080994" w14:textId="77777777" w:rsidTr="00F75125">
        <w:trPr>
          <w:trHeight w:val="300"/>
          <w:jc w:val="center"/>
        </w:trPr>
        <w:tc>
          <w:tcPr>
            <w:tcW w:w="1517" w:type="dxa"/>
            <w:shd w:val="clear" w:color="auto" w:fill="auto"/>
            <w:noWrap/>
            <w:vAlign w:val="bottom"/>
            <w:hideMark/>
          </w:tcPr>
          <w:p w14:paraId="61630443" w14:textId="77777777" w:rsidR="004C6DA5" w:rsidRPr="005A7C1D" w:rsidRDefault="004C6DA5" w:rsidP="00C17A65">
            <w:pPr>
              <w:spacing w:after="0" w:line="360" w:lineRule="auto"/>
              <w:rPr>
                <w:rFonts w:ascii="Arial Narrow" w:eastAsia="Times New Roman" w:hAnsi="Arial Narrow" w:cs="Times New Roman"/>
                <w:color w:val="000000"/>
                <w:lang w:eastAsia="fr-FR"/>
              </w:rPr>
            </w:pPr>
            <w:r>
              <w:rPr>
                <w:rFonts w:ascii="Arial Narrow" w:hAnsi="Arial Narrow" w:cs="Times New Roman"/>
                <w:b/>
                <w:sz w:val="24"/>
                <w:szCs w:val="24"/>
              </w:rPr>
              <w:t>Activité 4</w:t>
            </w:r>
            <w:r w:rsidRPr="005A7C1D">
              <w:rPr>
                <w:rFonts w:ascii="Arial Narrow" w:hAnsi="Arial Narrow" w:cs="Times New Roman"/>
                <w:b/>
                <w:sz w:val="24"/>
                <w:szCs w:val="24"/>
              </w:rPr>
              <w:t>.3.</w:t>
            </w:r>
          </w:p>
        </w:tc>
        <w:tc>
          <w:tcPr>
            <w:tcW w:w="755" w:type="dxa"/>
            <w:shd w:val="clear" w:color="auto" w:fill="auto"/>
            <w:noWrap/>
            <w:vAlign w:val="bottom"/>
            <w:hideMark/>
          </w:tcPr>
          <w:p w14:paraId="2EA776D3"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6986597C"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6223EC45"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8" w:type="dxa"/>
            <w:shd w:val="clear" w:color="auto" w:fill="auto"/>
            <w:vAlign w:val="bottom"/>
          </w:tcPr>
          <w:p w14:paraId="172C076F"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noWrap/>
            <w:vAlign w:val="bottom"/>
            <w:hideMark/>
          </w:tcPr>
          <w:p w14:paraId="0F25E42D"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uto"/>
            <w:vAlign w:val="bottom"/>
          </w:tcPr>
          <w:p w14:paraId="3BAF4453"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uto"/>
            <w:vAlign w:val="bottom"/>
          </w:tcPr>
          <w:p w14:paraId="4DDD03E9"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1" w:type="dxa"/>
            <w:shd w:val="clear" w:color="auto" w:fill="auto"/>
            <w:vAlign w:val="bottom"/>
          </w:tcPr>
          <w:p w14:paraId="32EBE0BB"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6A6A6" w:themeFill="background1" w:themeFillShade="A6"/>
            <w:noWrap/>
            <w:vAlign w:val="bottom"/>
            <w:hideMark/>
          </w:tcPr>
          <w:p w14:paraId="1E192CAB"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vAlign w:val="bottom"/>
          </w:tcPr>
          <w:p w14:paraId="46D36194"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vAlign w:val="bottom"/>
          </w:tcPr>
          <w:p w14:paraId="36535337"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0" w:type="dxa"/>
            <w:shd w:val="clear" w:color="auto" w:fill="A6A6A6" w:themeFill="background1" w:themeFillShade="A6"/>
            <w:vAlign w:val="bottom"/>
          </w:tcPr>
          <w:p w14:paraId="35AC46C3"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9" w:type="dxa"/>
            <w:shd w:val="clear" w:color="auto" w:fill="A6A6A6" w:themeFill="background1" w:themeFillShade="A6"/>
            <w:noWrap/>
            <w:vAlign w:val="bottom"/>
            <w:hideMark/>
          </w:tcPr>
          <w:p w14:paraId="2D238241"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51" w:type="dxa"/>
            <w:shd w:val="clear" w:color="auto" w:fill="A6A6A6" w:themeFill="background1" w:themeFillShade="A6"/>
            <w:vAlign w:val="bottom"/>
          </w:tcPr>
          <w:p w14:paraId="4648C22B"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708" w:type="dxa"/>
            <w:shd w:val="clear" w:color="auto" w:fill="A6A6A6" w:themeFill="background1" w:themeFillShade="A6"/>
            <w:vAlign w:val="bottom"/>
          </w:tcPr>
          <w:p w14:paraId="704DBB31"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c>
          <w:tcPr>
            <w:tcW w:w="823" w:type="dxa"/>
            <w:shd w:val="clear" w:color="auto" w:fill="A6A6A6" w:themeFill="background1" w:themeFillShade="A6"/>
            <w:vAlign w:val="bottom"/>
          </w:tcPr>
          <w:p w14:paraId="71134341" w14:textId="77777777" w:rsidR="004C6DA5" w:rsidRPr="005A7C1D" w:rsidRDefault="004C6DA5" w:rsidP="00C17A65">
            <w:pPr>
              <w:spacing w:after="0" w:line="360" w:lineRule="auto"/>
              <w:jc w:val="center"/>
              <w:rPr>
                <w:rFonts w:ascii="Arial Narrow" w:eastAsia="Times New Roman" w:hAnsi="Arial Narrow" w:cs="Times New Roman"/>
                <w:color w:val="000000"/>
                <w:lang w:eastAsia="fr-FR"/>
              </w:rPr>
            </w:pPr>
          </w:p>
        </w:tc>
      </w:tr>
    </w:tbl>
    <w:p w14:paraId="4E643B12" w14:textId="77777777" w:rsidR="004B0D35" w:rsidRDefault="004B0D35" w:rsidP="00F215E3">
      <w:pPr>
        <w:spacing w:before="240" w:line="360" w:lineRule="auto"/>
        <w:jc w:val="both"/>
        <w:rPr>
          <w:rFonts w:ascii="Arial Narrow" w:hAnsi="Arial Narrow" w:cs="Times New Roman"/>
          <w:sz w:val="24"/>
          <w:szCs w:val="24"/>
        </w:rPr>
      </w:pPr>
      <w:r w:rsidRPr="001F48AD">
        <w:rPr>
          <w:rFonts w:ascii="Arial Narrow" w:hAnsi="Arial Narrow" w:cs="Times New Roman"/>
          <w:b/>
          <w:sz w:val="24"/>
          <w:szCs w:val="24"/>
        </w:rPr>
        <w:t>Suivi et évaluation du projet (indicateurs objectivement vérifiables)</w:t>
      </w:r>
      <w:r>
        <w:rPr>
          <w:rFonts w:ascii="Arial Narrow" w:hAnsi="Arial Narrow" w:cs="Times New Roman"/>
          <w:sz w:val="24"/>
          <w:szCs w:val="24"/>
        </w:rPr>
        <w:t> :</w:t>
      </w:r>
    </w:p>
    <w:tbl>
      <w:tblPr>
        <w:tblStyle w:val="Grilledutableau"/>
        <w:tblW w:w="14283" w:type="dxa"/>
        <w:tblLayout w:type="fixed"/>
        <w:tblLook w:val="04A0" w:firstRow="1" w:lastRow="0" w:firstColumn="1" w:lastColumn="0" w:noHBand="0" w:noVBand="1"/>
      </w:tblPr>
      <w:tblGrid>
        <w:gridCol w:w="3369"/>
        <w:gridCol w:w="3402"/>
        <w:gridCol w:w="5244"/>
        <w:gridCol w:w="2268"/>
      </w:tblGrid>
      <w:tr w:rsidR="004B0D35" w:rsidRPr="004328C3" w14:paraId="459FF649" w14:textId="77777777" w:rsidTr="001526CB">
        <w:trPr>
          <w:trHeight w:val="759"/>
        </w:trPr>
        <w:tc>
          <w:tcPr>
            <w:tcW w:w="3369" w:type="dxa"/>
          </w:tcPr>
          <w:p w14:paraId="763B063D" w14:textId="77777777" w:rsidR="004B0D35" w:rsidRPr="004328C3" w:rsidRDefault="004B0D35" w:rsidP="00F215E3">
            <w:pPr>
              <w:pStyle w:val="Paragraphedeliste"/>
              <w:numPr>
                <w:ilvl w:val="0"/>
                <w:numId w:val="12"/>
              </w:numPr>
              <w:ind w:left="284" w:hanging="295"/>
              <w:jc w:val="center"/>
              <w:rPr>
                <w:rFonts w:ascii="Arial Narrow" w:hAnsi="Arial Narrow" w:cs="Times New Roman"/>
                <w:b/>
                <w:sz w:val="24"/>
                <w:szCs w:val="24"/>
              </w:rPr>
            </w:pPr>
            <w:r w:rsidRPr="004328C3">
              <w:rPr>
                <w:rFonts w:ascii="Arial Narrow" w:hAnsi="Arial Narrow" w:cs="Times New Roman"/>
                <w:b/>
                <w:sz w:val="24"/>
                <w:szCs w:val="24"/>
              </w:rPr>
              <w:t>Objectifs</w:t>
            </w:r>
          </w:p>
        </w:tc>
        <w:tc>
          <w:tcPr>
            <w:tcW w:w="3402" w:type="dxa"/>
          </w:tcPr>
          <w:p w14:paraId="516B5728" w14:textId="77777777" w:rsidR="004B0D35" w:rsidRPr="004328C3" w:rsidRDefault="004B0D35" w:rsidP="00F215E3">
            <w:pPr>
              <w:pStyle w:val="Paragraphedeliste"/>
              <w:numPr>
                <w:ilvl w:val="0"/>
                <w:numId w:val="12"/>
              </w:numPr>
              <w:spacing w:before="240"/>
              <w:ind w:left="285" w:hanging="294"/>
              <w:jc w:val="center"/>
              <w:rPr>
                <w:rFonts w:ascii="Arial Narrow" w:hAnsi="Arial Narrow" w:cs="Times New Roman"/>
                <w:b/>
                <w:sz w:val="24"/>
                <w:szCs w:val="24"/>
              </w:rPr>
            </w:pPr>
            <w:r w:rsidRPr="004328C3">
              <w:rPr>
                <w:rFonts w:ascii="Arial Narrow" w:hAnsi="Arial Narrow" w:cs="Times New Roman"/>
                <w:b/>
                <w:sz w:val="24"/>
                <w:szCs w:val="24"/>
              </w:rPr>
              <w:t>Indicateurs opérationnels</w:t>
            </w:r>
          </w:p>
        </w:tc>
        <w:tc>
          <w:tcPr>
            <w:tcW w:w="5244" w:type="dxa"/>
          </w:tcPr>
          <w:p w14:paraId="1DFB8342" w14:textId="77777777" w:rsidR="004B0D35" w:rsidRPr="004328C3" w:rsidRDefault="004B0D35" w:rsidP="00F215E3">
            <w:pPr>
              <w:pStyle w:val="Paragraphedeliste"/>
              <w:numPr>
                <w:ilvl w:val="0"/>
                <w:numId w:val="12"/>
              </w:numPr>
              <w:spacing w:before="240"/>
              <w:ind w:left="286" w:hanging="295"/>
              <w:jc w:val="center"/>
              <w:rPr>
                <w:rFonts w:ascii="Arial Narrow" w:hAnsi="Arial Narrow" w:cs="Times New Roman"/>
                <w:b/>
                <w:sz w:val="24"/>
                <w:szCs w:val="24"/>
              </w:rPr>
            </w:pPr>
            <w:r w:rsidRPr="004328C3">
              <w:rPr>
                <w:rFonts w:ascii="Arial Narrow" w:hAnsi="Arial Narrow" w:cs="Times New Roman"/>
                <w:b/>
                <w:sz w:val="24"/>
                <w:szCs w:val="24"/>
              </w:rPr>
              <w:t>Activités</w:t>
            </w:r>
          </w:p>
        </w:tc>
        <w:tc>
          <w:tcPr>
            <w:tcW w:w="2268" w:type="dxa"/>
          </w:tcPr>
          <w:p w14:paraId="54E739C4" w14:textId="77777777" w:rsidR="004B0D35" w:rsidRPr="004328C3" w:rsidRDefault="004B0D35" w:rsidP="00F215E3">
            <w:pPr>
              <w:pStyle w:val="Paragraphedeliste"/>
              <w:numPr>
                <w:ilvl w:val="0"/>
                <w:numId w:val="12"/>
              </w:numPr>
              <w:spacing w:before="240"/>
              <w:ind w:left="286" w:hanging="295"/>
              <w:jc w:val="center"/>
              <w:rPr>
                <w:rFonts w:ascii="Arial Narrow" w:hAnsi="Arial Narrow" w:cs="Times New Roman"/>
                <w:b/>
                <w:sz w:val="24"/>
                <w:szCs w:val="24"/>
              </w:rPr>
            </w:pPr>
            <w:r w:rsidRPr="004328C3">
              <w:rPr>
                <w:rFonts w:ascii="Arial Narrow" w:hAnsi="Arial Narrow" w:cs="Times New Roman"/>
                <w:b/>
                <w:sz w:val="24"/>
                <w:szCs w:val="24"/>
              </w:rPr>
              <w:t>Sous-indicateurs opérationnels</w:t>
            </w:r>
          </w:p>
        </w:tc>
      </w:tr>
      <w:tr w:rsidR="004B0D35" w14:paraId="77A628E5" w14:textId="77777777" w:rsidTr="001526CB">
        <w:trPr>
          <w:trHeight w:val="1205"/>
        </w:trPr>
        <w:tc>
          <w:tcPr>
            <w:tcW w:w="3369" w:type="dxa"/>
            <w:vMerge w:val="restart"/>
          </w:tcPr>
          <w:p w14:paraId="24B81F72" w14:textId="77777777" w:rsidR="004B0D35" w:rsidRDefault="004B0D35" w:rsidP="00F215E3">
            <w:pPr>
              <w:jc w:val="both"/>
              <w:rPr>
                <w:rFonts w:ascii="Arial Narrow" w:hAnsi="Arial Narrow" w:cs="Times New Roman"/>
                <w:sz w:val="24"/>
                <w:szCs w:val="24"/>
              </w:rPr>
            </w:pPr>
            <w:r w:rsidRPr="00695DB2">
              <w:rPr>
                <w:rFonts w:ascii="Arial Narrow" w:hAnsi="Arial Narrow" w:cs="Times New Roman"/>
                <w:sz w:val="24"/>
                <w:szCs w:val="24"/>
              </w:rPr>
              <w:t xml:space="preserve">1. Partager l’information </w:t>
            </w:r>
            <w:r>
              <w:rPr>
                <w:rFonts w:ascii="Arial Narrow" w:hAnsi="Arial Narrow" w:cs="Times New Roman"/>
                <w:sz w:val="24"/>
                <w:szCs w:val="24"/>
              </w:rPr>
              <w:t>sur les biens et services fournis par les champignons et leur rôle dans le fonctionnement et le maintien des écosystèmes forestiers</w:t>
            </w:r>
          </w:p>
        </w:tc>
        <w:tc>
          <w:tcPr>
            <w:tcW w:w="3402" w:type="dxa"/>
          </w:tcPr>
          <w:p w14:paraId="469B127C" w14:textId="77777777" w:rsidR="004B0D35" w:rsidRDefault="004B0D35" w:rsidP="00F215E3">
            <w:pPr>
              <w:jc w:val="both"/>
              <w:rPr>
                <w:rFonts w:ascii="Arial Narrow" w:hAnsi="Arial Narrow" w:cs="Times New Roman"/>
                <w:sz w:val="24"/>
                <w:szCs w:val="24"/>
              </w:rPr>
            </w:pPr>
            <w:r>
              <w:t xml:space="preserve">Diffusion de spots audio-visuels et </w:t>
            </w:r>
            <w:r w:rsidRPr="00CD5CFE">
              <w:rPr>
                <w:rFonts w:ascii="Arial Narrow" w:hAnsi="Arial Narrow"/>
                <w:sz w:val="24"/>
                <w:szCs w:val="24"/>
              </w:rPr>
              <w:t>organisation</w:t>
            </w:r>
            <w:r>
              <w:t xml:space="preserve"> des émissions radio-télévisés sur le rôle écosystémique des champignons</w:t>
            </w:r>
          </w:p>
        </w:tc>
        <w:tc>
          <w:tcPr>
            <w:tcW w:w="5244" w:type="dxa"/>
          </w:tcPr>
          <w:p w14:paraId="4620F01F" w14:textId="77777777" w:rsidR="004B0D35" w:rsidRDefault="004B0D35" w:rsidP="00F215E3">
            <w:pPr>
              <w:jc w:val="both"/>
              <w:rPr>
                <w:rFonts w:ascii="Arial Narrow" w:hAnsi="Arial Narrow" w:cs="Times New Roman"/>
                <w:sz w:val="24"/>
                <w:szCs w:val="24"/>
              </w:rPr>
            </w:pPr>
            <w:r w:rsidRPr="00695DB2">
              <w:rPr>
                <w:rFonts w:ascii="Arial Narrow" w:hAnsi="Arial Narrow" w:cs="Times New Roman"/>
                <w:b/>
                <w:sz w:val="24"/>
                <w:szCs w:val="24"/>
              </w:rPr>
              <w:t>Activité 1.1.</w:t>
            </w:r>
            <w:r>
              <w:rPr>
                <w:rFonts w:ascii="Arial Narrow" w:hAnsi="Arial Narrow" w:cs="Times New Roman"/>
                <w:sz w:val="24"/>
                <w:szCs w:val="24"/>
              </w:rPr>
              <w:t xml:space="preserve"> Animation des émissions radio et télédiffusées à l’intention du grand public sur le rôle des champignons dans le fonctionnement et le maintien des écosystèmes forestiers</w:t>
            </w:r>
          </w:p>
        </w:tc>
        <w:tc>
          <w:tcPr>
            <w:tcW w:w="2268" w:type="dxa"/>
          </w:tcPr>
          <w:p w14:paraId="78A89D44" w14:textId="77777777" w:rsidR="004B0D35" w:rsidRPr="00695DB2" w:rsidRDefault="004B0D35" w:rsidP="00F215E3">
            <w:pPr>
              <w:jc w:val="both"/>
              <w:rPr>
                <w:rFonts w:ascii="Arial Narrow" w:hAnsi="Arial Narrow" w:cs="Times New Roman"/>
                <w:sz w:val="24"/>
                <w:szCs w:val="24"/>
              </w:rPr>
            </w:pPr>
            <w:r>
              <w:rPr>
                <w:rFonts w:ascii="Arial Narrow" w:hAnsi="Arial Narrow" w:cs="Times New Roman"/>
                <w:sz w:val="24"/>
                <w:szCs w:val="24"/>
              </w:rPr>
              <w:t>Supports audio-visuels, nombre d’animations à la radio et télévision</w:t>
            </w:r>
          </w:p>
        </w:tc>
      </w:tr>
      <w:tr w:rsidR="004B0D35" w14:paraId="491AACF8" w14:textId="77777777" w:rsidTr="001526CB">
        <w:trPr>
          <w:trHeight w:val="916"/>
        </w:trPr>
        <w:tc>
          <w:tcPr>
            <w:tcW w:w="3369" w:type="dxa"/>
            <w:vMerge/>
          </w:tcPr>
          <w:p w14:paraId="3C7BC850" w14:textId="77777777" w:rsidR="004B0D35" w:rsidRPr="00695DB2" w:rsidRDefault="004B0D35" w:rsidP="00F215E3">
            <w:pPr>
              <w:spacing w:before="240"/>
              <w:jc w:val="both"/>
              <w:rPr>
                <w:rFonts w:ascii="Arial Narrow" w:hAnsi="Arial Narrow" w:cs="Times New Roman"/>
                <w:sz w:val="24"/>
                <w:szCs w:val="24"/>
              </w:rPr>
            </w:pPr>
          </w:p>
        </w:tc>
        <w:tc>
          <w:tcPr>
            <w:tcW w:w="3402" w:type="dxa"/>
          </w:tcPr>
          <w:p w14:paraId="73C066EC" w14:textId="77777777" w:rsidR="004B0D35" w:rsidRDefault="004B0D35" w:rsidP="00F215E3">
            <w:pPr>
              <w:jc w:val="both"/>
              <w:rPr>
                <w:rFonts w:ascii="Arial Narrow" w:hAnsi="Arial Narrow" w:cs="Times New Roman"/>
                <w:sz w:val="24"/>
                <w:szCs w:val="24"/>
              </w:rPr>
            </w:pPr>
            <w:r>
              <w:rPr>
                <w:rFonts w:ascii="Arial Narrow" w:hAnsi="Arial Narrow" w:cs="Times New Roman"/>
                <w:sz w:val="24"/>
                <w:szCs w:val="24"/>
              </w:rPr>
              <w:t>Production des chants publicitaires sur les services écosystémiques fournis par les champignons</w:t>
            </w:r>
          </w:p>
        </w:tc>
        <w:tc>
          <w:tcPr>
            <w:tcW w:w="5244" w:type="dxa"/>
          </w:tcPr>
          <w:p w14:paraId="37395EFA" w14:textId="77777777" w:rsidR="004B0D35" w:rsidRDefault="004B0D35" w:rsidP="00F215E3">
            <w:pPr>
              <w:jc w:val="both"/>
              <w:rPr>
                <w:rFonts w:ascii="Arial Narrow" w:hAnsi="Arial Narrow" w:cs="Times New Roman"/>
                <w:sz w:val="24"/>
                <w:szCs w:val="24"/>
              </w:rPr>
            </w:pPr>
            <w:r w:rsidRPr="00695DB2">
              <w:rPr>
                <w:rFonts w:ascii="Arial Narrow" w:hAnsi="Arial Narrow" w:cs="Times New Roman"/>
                <w:b/>
                <w:sz w:val="24"/>
                <w:szCs w:val="24"/>
              </w:rPr>
              <w:t>Activité 1.2.</w:t>
            </w:r>
            <w:r>
              <w:rPr>
                <w:rFonts w:ascii="Arial Narrow" w:hAnsi="Arial Narrow" w:cs="Times New Roman"/>
                <w:b/>
                <w:sz w:val="24"/>
                <w:szCs w:val="24"/>
              </w:rPr>
              <w:t xml:space="preserve"> </w:t>
            </w:r>
            <w:r>
              <w:rPr>
                <w:rFonts w:ascii="Arial Narrow" w:hAnsi="Arial Narrow" w:cs="Times New Roman"/>
                <w:sz w:val="24"/>
                <w:szCs w:val="24"/>
              </w:rPr>
              <w:t xml:space="preserve">Production et vulgarisation d’une chanson audio-visuelle sur la gestion durable et le rôle écologique et socio-économique des champignons </w:t>
            </w:r>
          </w:p>
        </w:tc>
        <w:tc>
          <w:tcPr>
            <w:tcW w:w="2268" w:type="dxa"/>
          </w:tcPr>
          <w:p w14:paraId="2EFD5E62" w14:textId="77777777" w:rsidR="004B0D35" w:rsidRPr="00695DB2" w:rsidRDefault="004B0D35" w:rsidP="00F215E3">
            <w:pPr>
              <w:rPr>
                <w:rFonts w:ascii="Arial Narrow" w:hAnsi="Arial Narrow" w:cs="Times New Roman"/>
                <w:sz w:val="24"/>
                <w:szCs w:val="24"/>
              </w:rPr>
            </w:pPr>
            <w:r>
              <w:rPr>
                <w:rFonts w:ascii="Arial Narrow" w:hAnsi="Arial Narrow" w:cs="Times New Roman"/>
                <w:sz w:val="24"/>
                <w:szCs w:val="24"/>
              </w:rPr>
              <w:t>Supports audio-visuels, nombre d’extraits des spots publicitaires</w:t>
            </w:r>
          </w:p>
        </w:tc>
      </w:tr>
      <w:tr w:rsidR="004B0D35" w14:paraId="3E86BCB5" w14:textId="77777777" w:rsidTr="001526CB">
        <w:tc>
          <w:tcPr>
            <w:tcW w:w="3369" w:type="dxa"/>
          </w:tcPr>
          <w:p w14:paraId="1F6A77FE" w14:textId="77777777" w:rsidR="004B0D35" w:rsidRDefault="004B0D35" w:rsidP="00F215E3">
            <w:pPr>
              <w:jc w:val="both"/>
              <w:rPr>
                <w:rFonts w:ascii="Arial Narrow" w:hAnsi="Arial Narrow" w:cs="Times New Roman"/>
                <w:sz w:val="24"/>
                <w:szCs w:val="24"/>
              </w:rPr>
            </w:pPr>
            <w:r w:rsidRPr="006A484B">
              <w:rPr>
                <w:rFonts w:ascii="Arial Narrow" w:hAnsi="Arial Narrow" w:cs="Times New Roman"/>
                <w:sz w:val="24"/>
                <w:szCs w:val="24"/>
              </w:rPr>
              <w:lastRenderedPageBreak/>
              <w:t>2. Restituer les résultats sur la diversité et la distribution des champignons comestibles au sein des différents types de forêts et d’habitats de  l’Est de la République Démocratique du Congo</w:t>
            </w:r>
          </w:p>
        </w:tc>
        <w:tc>
          <w:tcPr>
            <w:tcW w:w="3402" w:type="dxa"/>
          </w:tcPr>
          <w:p w14:paraId="528A1334" w14:textId="77777777" w:rsidR="004B0D35" w:rsidRDefault="004B0D35" w:rsidP="00F215E3">
            <w:pPr>
              <w:jc w:val="both"/>
              <w:rPr>
                <w:rFonts w:ascii="Arial Narrow" w:hAnsi="Arial Narrow" w:cs="Times New Roman"/>
                <w:sz w:val="24"/>
                <w:szCs w:val="24"/>
              </w:rPr>
            </w:pPr>
            <w:r>
              <w:rPr>
                <w:rFonts w:ascii="Arial Narrow" w:hAnsi="Arial Narrow" w:cs="Times New Roman"/>
                <w:sz w:val="24"/>
                <w:szCs w:val="24"/>
              </w:rPr>
              <w:t>Production des affiches et dépliants, et organisation des conférences sur la diversité et la distribution des champignons</w:t>
            </w:r>
          </w:p>
        </w:tc>
        <w:tc>
          <w:tcPr>
            <w:tcW w:w="5244" w:type="dxa"/>
          </w:tcPr>
          <w:p w14:paraId="160F9A1E" w14:textId="77777777" w:rsidR="004B0D35" w:rsidRDefault="004B0D35" w:rsidP="00F215E3">
            <w:pPr>
              <w:jc w:val="both"/>
              <w:rPr>
                <w:rFonts w:ascii="Arial Narrow" w:hAnsi="Arial Narrow" w:cs="Times New Roman"/>
                <w:sz w:val="24"/>
                <w:szCs w:val="24"/>
              </w:rPr>
            </w:pPr>
            <w:r>
              <w:rPr>
                <w:rFonts w:ascii="Arial Narrow" w:hAnsi="Arial Narrow" w:cs="Times New Roman"/>
                <w:b/>
                <w:sz w:val="24"/>
                <w:szCs w:val="24"/>
              </w:rPr>
              <w:t>Activité 2</w:t>
            </w:r>
            <w:r w:rsidRPr="00AA1B3A">
              <w:rPr>
                <w:rFonts w:ascii="Arial Narrow" w:hAnsi="Arial Narrow" w:cs="Times New Roman"/>
                <w:b/>
                <w:sz w:val="24"/>
                <w:szCs w:val="24"/>
              </w:rPr>
              <w:t>.</w:t>
            </w:r>
            <w:r>
              <w:rPr>
                <w:rFonts w:ascii="Arial Narrow" w:hAnsi="Arial Narrow" w:cs="Times New Roman"/>
                <w:sz w:val="24"/>
                <w:szCs w:val="24"/>
              </w:rPr>
              <w:t xml:space="preserve"> Organisation des conférences et séminaires scientifiques à l’intention des chercheurs, Professeurs et étudiants sur </w:t>
            </w:r>
            <w:r w:rsidRPr="006A484B">
              <w:rPr>
                <w:rFonts w:ascii="Arial Narrow" w:hAnsi="Arial Narrow" w:cs="Times New Roman"/>
                <w:sz w:val="24"/>
                <w:szCs w:val="24"/>
              </w:rPr>
              <w:t>la diversité et la distribution des champignons comestibles au sein des différents types de forêts et d’habitats de  l’Est de la République Démocratique du Congo</w:t>
            </w:r>
          </w:p>
        </w:tc>
        <w:tc>
          <w:tcPr>
            <w:tcW w:w="2268" w:type="dxa"/>
          </w:tcPr>
          <w:p w14:paraId="6F983DC6" w14:textId="77777777" w:rsidR="004B0D35" w:rsidRDefault="004B0D35" w:rsidP="00F215E3">
            <w:pPr>
              <w:spacing w:before="240"/>
              <w:jc w:val="both"/>
              <w:rPr>
                <w:rFonts w:ascii="Arial Narrow" w:hAnsi="Arial Narrow" w:cs="Times New Roman"/>
                <w:sz w:val="24"/>
                <w:szCs w:val="24"/>
              </w:rPr>
            </w:pPr>
            <w:r>
              <w:rPr>
                <w:rFonts w:ascii="Arial Narrow" w:hAnsi="Arial Narrow" w:cs="Times New Roman"/>
                <w:sz w:val="24"/>
                <w:szCs w:val="24"/>
              </w:rPr>
              <w:t>Support didactique, affiches, dépliants, liste de participants</w:t>
            </w:r>
          </w:p>
        </w:tc>
      </w:tr>
      <w:tr w:rsidR="00F215E3" w14:paraId="1837E15A" w14:textId="77777777" w:rsidTr="001526CB">
        <w:trPr>
          <w:trHeight w:val="835"/>
        </w:trPr>
        <w:tc>
          <w:tcPr>
            <w:tcW w:w="3369" w:type="dxa"/>
            <w:vMerge w:val="restart"/>
          </w:tcPr>
          <w:p w14:paraId="52023542" w14:textId="77777777" w:rsidR="00F215E3" w:rsidRDefault="00F215E3" w:rsidP="00F215E3">
            <w:pPr>
              <w:jc w:val="both"/>
              <w:rPr>
                <w:rFonts w:ascii="Arial Narrow" w:hAnsi="Arial Narrow" w:cs="Times New Roman"/>
                <w:sz w:val="24"/>
                <w:szCs w:val="24"/>
              </w:rPr>
            </w:pPr>
            <w:r w:rsidRPr="00695DB2">
              <w:rPr>
                <w:rFonts w:ascii="Arial Narrow" w:hAnsi="Arial Narrow" w:cs="Times New Roman"/>
                <w:sz w:val="24"/>
                <w:szCs w:val="24"/>
              </w:rPr>
              <w:t xml:space="preserve">3. </w:t>
            </w:r>
            <w:r>
              <w:rPr>
                <w:rFonts w:ascii="Arial Narrow" w:hAnsi="Arial Narrow" w:cs="Times New Roman"/>
                <w:sz w:val="24"/>
                <w:szCs w:val="24"/>
              </w:rPr>
              <w:t>Sensibiliser</w:t>
            </w:r>
            <w:r w:rsidRPr="00695DB2">
              <w:rPr>
                <w:rFonts w:ascii="Arial Narrow" w:hAnsi="Arial Narrow" w:cs="Times New Roman"/>
                <w:sz w:val="24"/>
                <w:szCs w:val="24"/>
              </w:rPr>
              <w:t xml:space="preserve"> </w:t>
            </w:r>
            <w:r>
              <w:rPr>
                <w:rFonts w:ascii="Arial Narrow" w:hAnsi="Arial Narrow" w:cs="Times New Roman"/>
                <w:sz w:val="24"/>
                <w:szCs w:val="24"/>
              </w:rPr>
              <w:t xml:space="preserve">et partager l’information </w:t>
            </w:r>
            <w:r w:rsidRPr="00695DB2">
              <w:rPr>
                <w:rFonts w:ascii="Arial Narrow" w:hAnsi="Arial Narrow" w:cs="Times New Roman"/>
                <w:sz w:val="24"/>
                <w:szCs w:val="24"/>
              </w:rPr>
              <w:t>sur les menaces auxquelles font face les champignons</w:t>
            </w:r>
            <w:r>
              <w:rPr>
                <w:rFonts w:ascii="Arial Narrow" w:hAnsi="Arial Narrow" w:cs="Times New Roman"/>
                <w:sz w:val="24"/>
                <w:szCs w:val="24"/>
              </w:rPr>
              <w:t>, la dégradation de leurs habitats</w:t>
            </w:r>
            <w:r w:rsidRPr="00695DB2">
              <w:rPr>
                <w:rFonts w:ascii="Arial Narrow" w:hAnsi="Arial Narrow" w:cs="Times New Roman"/>
                <w:sz w:val="24"/>
                <w:szCs w:val="24"/>
              </w:rPr>
              <w:t xml:space="preserve"> </w:t>
            </w:r>
            <w:r>
              <w:rPr>
                <w:rFonts w:ascii="Arial Narrow" w:hAnsi="Arial Narrow" w:cs="Times New Roman"/>
                <w:sz w:val="24"/>
                <w:szCs w:val="24"/>
              </w:rPr>
              <w:t xml:space="preserve">et les </w:t>
            </w:r>
            <w:r w:rsidRPr="00695DB2">
              <w:rPr>
                <w:rFonts w:ascii="Arial Narrow" w:hAnsi="Arial Narrow" w:cs="Times New Roman"/>
                <w:sz w:val="24"/>
                <w:szCs w:val="24"/>
              </w:rPr>
              <w:t>statuts de conservation de certaines espèces d’arbres constituant des hôtes uniques pour certaines espèces des champignons</w:t>
            </w:r>
          </w:p>
        </w:tc>
        <w:tc>
          <w:tcPr>
            <w:tcW w:w="3402" w:type="dxa"/>
          </w:tcPr>
          <w:p w14:paraId="39C20616" w14:textId="77777777" w:rsidR="00F215E3" w:rsidRDefault="00F215E3" w:rsidP="00F215E3">
            <w:pPr>
              <w:jc w:val="both"/>
              <w:rPr>
                <w:rFonts w:ascii="Arial Narrow" w:hAnsi="Arial Narrow" w:cs="Times New Roman"/>
                <w:sz w:val="24"/>
                <w:szCs w:val="24"/>
              </w:rPr>
            </w:pPr>
            <w:r>
              <w:rPr>
                <w:rFonts w:ascii="Arial Narrow" w:hAnsi="Arial Narrow" w:cs="Times New Roman"/>
                <w:sz w:val="24"/>
                <w:szCs w:val="24"/>
              </w:rPr>
              <w:t>Organisation des campagnes de sensibilisation et d’information sur les menaces sur les champignons ectomycorhiziens et la conservation de leurs habitats</w:t>
            </w:r>
          </w:p>
        </w:tc>
        <w:tc>
          <w:tcPr>
            <w:tcW w:w="5244" w:type="dxa"/>
          </w:tcPr>
          <w:p w14:paraId="63703D0D" w14:textId="77777777" w:rsidR="00F215E3" w:rsidRDefault="00F215E3" w:rsidP="00F215E3">
            <w:pPr>
              <w:jc w:val="both"/>
              <w:rPr>
                <w:rFonts w:ascii="Arial Narrow" w:hAnsi="Arial Narrow" w:cs="Times New Roman"/>
                <w:sz w:val="24"/>
                <w:szCs w:val="24"/>
              </w:rPr>
            </w:pPr>
            <w:r>
              <w:rPr>
                <w:rFonts w:ascii="Arial Narrow" w:hAnsi="Arial Narrow" w:cs="Times New Roman"/>
                <w:b/>
                <w:sz w:val="24"/>
                <w:szCs w:val="24"/>
              </w:rPr>
              <w:t>Activité 3</w:t>
            </w:r>
            <w:r w:rsidRPr="00695DB2">
              <w:rPr>
                <w:rFonts w:ascii="Arial Narrow" w:hAnsi="Arial Narrow" w:cs="Times New Roman"/>
                <w:b/>
                <w:sz w:val="24"/>
                <w:szCs w:val="24"/>
              </w:rPr>
              <w:t>.1.</w:t>
            </w:r>
            <w:r w:rsidRPr="00695DB2">
              <w:rPr>
                <w:rFonts w:ascii="Arial Narrow" w:hAnsi="Arial Narrow" w:cs="Times New Roman"/>
                <w:sz w:val="24"/>
                <w:szCs w:val="24"/>
              </w:rPr>
              <w:t xml:space="preserve"> </w:t>
            </w:r>
            <w:r>
              <w:rPr>
                <w:rFonts w:ascii="Arial Narrow" w:hAnsi="Arial Narrow" w:cs="Times New Roman"/>
                <w:sz w:val="24"/>
                <w:szCs w:val="24"/>
              </w:rPr>
              <w:t>Campagne de sensibilisation pour une prise de conscience et l’implication des communautés locales dans la conservation des forêts claires-Miombo ; unique habitat pour le développement des champignons comestibles ectomycorhiziens autour de la réserve naturelle d’Itombwe</w:t>
            </w:r>
          </w:p>
        </w:tc>
        <w:tc>
          <w:tcPr>
            <w:tcW w:w="2268" w:type="dxa"/>
          </w:tcPr>
          <w:p w14:paraId="63E30B5D" w14:textId="77777777" w:rsidR="00F215E3" w:rsidRDefault="00F215E3" w:rsidP="00F215E3">
            <w:pPr>
              <w:spacing w:before="240"/>
              <w:jc w:val="both"/>
              <w:rPr>
                <w:rFonts w:ascii="Arial Narrow" w:hAnsi="Arial Narrow" w:cs="Times New Roman"/>
                <w:sz w:val="24"/>
                <w:szCs w:val="24"/>
              </w:rPr>
            </w:pPr>
            <w:r>
              <w:rPr>
                <w:rFonts w:ascii="Arial Narrow" w:hAnsi="Arial Narrow" w:cs="Times New Roman"/>
                <w:sz w:val="24"/>
                <w:szCs w:val="24"/>
              </w:rPr>
              <w:t>Affiches, nombre de participants</w:t>
            </w:r>
          </w:p>
        </w:tc>
      </w:tr>
      <w:tr w:rsidR="00F215E3" w14:paraId="10EE3000" w14:textId="77777777" w:rsidTr="00F215E3">
        <w:trPr>
          <w:trHeight w:val="1584"/>
        </w:trPr>
        <w:tc>
          <w:tcPr>
            <w:tcW w:w="3369" w:type="dxa"/>
            <w:vMerge/>
          </w:tcPr>
          <w:p w14:paraId="32CD091F" w14:textId="77777777" w:rsidR="00F215E3" w:rsidRPr="00695DB2" w:rsidRDefault="00F215E3" w:rsidP="00F215E3">
            <w:pPr>
              <w:spacing w:before="240"/>
              <w:jc w:val="both"/>
              <w:rPr>
                <w:rFonts w:ascii="Arial Narrow" w:hAnsi="Arial Narrow" w:cs="Times New Roman"/>
                <w:sz w:val="24"/>
                <w:szCs w:val="24"/>
              </w:rPr>
            </w:pPr>
          </w:p>
        </w:tc>
        <w:tc>
          <w:tcPr>
            <w:tcW w:w="3402" w:type="dxa"/>
          </w:tcPr>
          <w:p w14:paraId="7EE3B26A" w14:textId="77777777" w:rsidR="00F215E3" w:rsidRDefault="00F215E3" w:rsidP="00F215E3">
            <w:pPr>
              <w:jc w:val="both"/>
              <w:rPr>
                <w:rFonts w:ascii="Arial Narrow" w:hAnsi="Arial Narrow" w:cs="Times New Roman"/>
                <w:sz w:val="24"/>
                <w:szCs w:val="24"/>
              </w:rPr>
            </w:pPr>
            <w:r>
              <w:rPr>
                <w:rFonts w:ascii="Arial Narrow" w:hAnsi="Arial Narrow" w:cs="Times New Roman"/>
                <w:sz w:val="24"/>
                <w:szCs w:val="24"/>
              </w:rPr>
              <w:t>Organisation des campagnes d’information et de sensibilisation sur l’écologie des champignons termitophiles et la conservation des termitières</w:t>
            </w:r>
          </w:p>
        </w:tc>
        <w:tc>
          <w:tcPr>
            <w:tcW w:w="5244" w:type="dxa"/>
          </w:tcPr>
          <w:p w14:paraId="004089A4" w14:textId="77777777" w:rsidR="00F215E3" w:rsidRDefault="00F215E3" w:rsidP="00F215E3">
            <w:pPr>
              <w:jc w:val="both"/>
              <w:rPr>
                <w:rFonts w:ascii="Arial Narrow" w:hAnsi="Arial Narrow" w:cs="Times New Roman"/>
                <w:sz w:val="24"/>
                <w:szCs w:val="24"/>
              </w:rPr>
            </w:pPr>
            <w:r w:rsidRPr="00E24448">
              <w:rPr>
                <w:rFonts w:ascii="Arial Narrow" w:hAnsi="Arial Narrow" w:cs="Times New Roman"/>
                <w:b/>
                <w:sz w:val="24"/>
                <w:szCs w:val="24"/>
              </w:rPr>
              <w:t>Activité 3.2.</w:t>
            </w:r>
            <w:r>
              <w:rPr>
                <w:rFonts w:ascii="Arial Narrow" w:hAnsi="Arial Narrow" w:cs="Times New Roman"/>
                <w:sz w:val="24"/>
                <w:szCs w:val="24"/>
              </w:rPr>
              <w:t xml:space="preserve"> Campagne de sensibilisation des communautés locales sur les menaces et leur implication dans la conservation de termitières ; habitats uniques pour les champignons comestibles termitophiles.</w:t>
            </w:r>
          </w:p>
        </w:tc>
        <w:tc>
          <w:tcPr>
            <w:tcW w:w="2268" w:type="dxa"/>
          </w:tcPr>
          <w:p w14:paraId="46ED193E" w14:textId="77777777" w:rsidR="00F215E3" w:rsidRDefault="00F215E3" w:rsidP="00F215E3">
            <w:pPr>
              <w:jc w:val="both"/>
              <w:rPr>
                <w:rFonts w:ascii="Arial Narrow" w:hAnsi="Arial Narrow" w:cs="Times New Roman"/>
                <w:sz w:val="24"/>
                <w:szCs w:val="24"/>
              </w:rPr>
            </w:pPr>
            <w:r>
              <w:rPr>
                <w:rFonts w:ascii="Arial Narrow" w:hAnsi="Arial Narrow" w:cs="Times New Roman"/>
                <w:sz w:val="24"/>
                <w:szCs w:val="24"/>
              </w:rPr>
              <w:t>Affiches, nombre de participants</w:t>
            </w:r>
          </w:p>
        </w:tc>
      </w:tr>
      <w:tr w:rsidR="004B0D35" w14:paraId="34F037A5" w14:textId="77777777" w:rsidTr="001526CB">
        <w:trPr>
          <w:trHeight w:val="553"/>
        </w:trPr>
        <w:tc>
          <w:tcPr>
            <w:tcW w:w="3369" w:type="dxa"/>
            <w:vMerge w:val="restart"/>
          </w:tcPr>
          <w:p w14:paraId="1CB43503" w14:textId="77777777" w:rsidR="004B0D35" w:rsidRDefault="00F215E3" w:rsidP="00F215E3">
            <w:pPr>
              <w:jc w:val="both"/>
              <w:rPr>
                <w:rFonts w:ascii="Arial Narrow" w:hAnsi="Arial Narrow" w:cs="Times New Roman"/>
                <w:sz w:val="24"/>
                <w:szCs w:val="24"/>
              </w:rPr>
            </w:pPr>
            <w:r>
              <w:rPr>
                <w:rFonts w:ascii="Arial Narrow" w:hAnsi="Arial Narrow" w:cs="Times New Roman"/>
                <w:sz w:val="24"/>
                <w:szCs w:val="24"/>
              </w:rPr>
              <w:t>4</w:t>
            </w:r>
            <w:r w:rsidR="004B0D35">
              <w:rPr>
                <w:rFonts w:ascii="Arial Narrow" w:hAnsi="Arial Narrow" w:cs="Times New Roman"/>
                <w:sz w:val="24"/>
                <w:szCs w:val="24"/>
              </w:rPr>
              <w:t>. Informer et former sur les voies et moyens conciliant la</w:t>
            </w:r>
            <w:r w:rsidR="004B0D35" w:rsidRPr="00695DB2">
              <w:rPr>
                <w:rFonts w:ascii="Arial Narrow" w:hAnsi="Arial Narrow" w:cs="Times New Roman"/>
                <w:sz w:val="24"/>
                <w:szCs w:val="24"/>
              </w:rPr>
              <w:t xml:space="preserve"> </w:t>
            </w:r>
            <w:r w:rsidR="004B0D35">
              <w:rPr>
                <w:rFonts w:ascii="Arial Narrow" w:hAnsi="Arial Narrow" w:cs="Times New Roman"/>
                <w:sz w:val="24"/>
                <w:szCs w:val="24"/>
              </w:rPr>
              <w:t>promotion</w:t>
            </w:r>
            <w:r w:rsidR="004B0D35" w:rsidRPr="00695DB2">
              <w:rPr>
                <w:rFonts w:ascii="Arial Narrow" w:hAnsi="Arial Narrow" w:cs="Times New Roman"/>
                <w:sz w:val="24"/>
                <w:szCs w:val="24"/>
              </w:rPr>
              <w:t xml:space="preserve"> des champignons utiles </w:t>
            </w:r>
            <w:r w:rsidR="004B0D35">
              <w:rPr>
                <w:rFonts w:ascii="Arial Narrow" w:hAnsi="Arial Narrow" w:cs="Times New Roman"/>
                <w:sz w:val="24"/>
                <w:szCs w:val="24"/>
              </w:rPr>
              <w:t>et la gestion durable</w:t>
            </w:r>
            <w:r w:rsidR="004B0D35" w:rsidRPr="00695DB2">
              <w:rPr>
                <w:rFonts w:ascii="Arial Narrow" w:hAnsi="Arial Narrow" w:cs="Times New Roman"/>
                <w:sz w:val="24"/>
                <w:szCs w:val="24"/>
              </w:rPr>
              <w:t xml:space="preserve"> des habitats naturels</w:t>
            </w:r>
          </w:p>
        </w:tc>
        <w:tc>
          <w:tcPr>
            <w:tcW w:w="3402" w:type="dxa"/>
          </w:tcPr>
          <w:p w14:paraId="486272BB" w14:textId="77777777" w:rsidR="004B0D35" w:rsidRDefault="004B0D35" w:rsidP="00F215E3">
            <w:pPr>
              <w:jc w:val="both"/>
              <w:rPr>
                <w:rFonts w:ascii="Arial Narrow" w:hAnsi="Arial Narrow" w:cs="Times New Roman"/>
                <w:sz w:val="24"/>
                <w:szCs w:val="24"/>
              </w:rPr>
            </w:pPr>
            <w:r>
              <w:rPr>
                <w:rFonts w:ascii="Arial Narrow" w:hAnsi="Arial Narrow" w:cs="Times New Roman"/>
                <w:sz w:val="24"/>
                <w:szCs w:val="24"/>
              </w:rPr>
              <w:t>Partage de l’information sur la gestion durable des champignons au travers des bandes dessinées</w:t>
            </w:r>
          </w:p>
        </w:tc>
        <w:tc>
          <w:tcPr>
            <w:tcW w:w="5244" w:type="dxa"/>
          </w:tcPr>
          <w:p w14:paraId="03D84415" w14:textId="77777777" w:rsidR="004B0D35" w:rsidRDefault="00F215E3" w:rsidP="00F215E3">
            <w:pPr>
              <w:jc w:val="both"/>
              <w:rPr>
                <w:rFonts w:ascii="Arial Narrow" w:hAnsi="Arial Narrow" w:cs="Times New Roman"/>
                <w:sz w:val="24"/>
                <w:szCs w:val="24"/>
              </w:rPr>
            </w:pPr>
            <w:r>
              <w:rPr>
                <w:rFonts w:ascii="Arial Narrow" w:hAnsi="Arial Narrow" w:cs="Times New Roman"/>
                <w:b/>
                <w:sz w:val="24"/>
                <w:szCs w:val="24"/>
              </w:rPr>
              <w:t>Activité 4</w:t>
            </w:r>
            <w:r w:rsidR="004B0D35" w:rsidRPr="00E24448">
              <w:rPr>
                <w:rFonts w:ascii="Arial Narrow" w:hAnsi="Arial Narrow" w:cs="Times New Roman"/>
                <w:b/>
                <w:sz w:val="24"/>
                <w:szCs w:val="24"/>
              </w:rPr>
              <w:t>.1.</w:t>
            </w:r>
            <w:r w:rsidR="004B0D35">
              <w:rPr>
                <w:rFonts w:ascii="Arial Narrow" w:hAnsi="Arial Narrow" w:cs="Times New Roman"/>
                <w:sz w:val="24"/>
                <w:szCs w:val="24"/>
              </w:rPr>
              <w:t xml:space="preserve"> Production et distribution des bandes dessinées illustrant les pratiques dévastatrices et pour une utilisation durable des champignons comestibles</w:t>
            </w:r>
          </w:p>
        </w:tc>
        <w:tc>
          <w:tcPr>
            <w:tcW w:w="2268" w:type="dxa"/>
          </w:tcPr>
          <w:p w14:paraId="1AB88C6F" w14:textId="77777777" w:rsidR="004B0D35" w:rsidRDefault="004B0D35" w:rsidP="00F215E3">
            <w:pPr>
              <w:jc w:val="both"/>
              <w:rPr>
                <w:rFonts w:ascii="Arial Narrow" w:hAnsi="Arial Narrow" w:cs="Times New Roman"/>
                <w:sz w:val="24"/>
                <w:szCs w:val="24"/>
              </w:rPr>
            </w:pPr>
            <w:r>
              <w:rPr>
                <w:rFonts w:ascii="Arial Narrow" w:hAnsi="Arial Narrow" w:cs="Times New Roman"/>
                <w:sz w:val="24"/>
                <w:szCs w:val="24"/>
              </w:rPr>
              <w:t>Copie de la bande dessinée, nombre de bénéficiaires</w:t>
            </w:r>
          </w:p>
        </w:tc>
      </w:tr>
      <w:tr w:rsidR="004B0D35" w14:paraId="28144841" w14:textId="77777777" w:rsidTr="001526CB">
        <w:trPr>
          <w:trHeight w:val="553"/>
        </w:trPr>
        <w:tc>
          <w:tcPr>
            <w:tcW w:w="3369" w:type="dxa"/>
            <w:vMerge/>
          </w:tcPr>
          <w:p w14:paraId="7E938D0E" w14:textId="77777777" w:rsidR="004B0D35" w:rsidRDefault="004B0D35" w:rsidP="00F215E3">
            <w:pPr>
              <w:jc w:val="both"/>
              <w:rPr>
                <w:rFonts w:ascii="Arial Narrow" w:hAnsi="Arial Narrow" w:cs="Times New Roman"/>
                <w:sz w:val="24"/>
                <w:szCs w:val="24"/>
              </w:rPr>
            </w:pPr>
          </w:p>
        </w:tc>
        <w:tc>
          <w:tcPr>
            <w:tcW w:w="3402" w:type="dxa"/>
          </w:tcPr>
          <w:p w14:paraId="7D97434D" w14:textId="77777777" w:rsidR="004B0D35" w:rsidRDefault="004B0D35" w:rsidP="00F215E3">
            <w:pPr>
              <w:jc w:val="both"/>
              <w:rPr>
                <w:rFonts w:ascii="Arial Narrow" w:hAnsi="Arial Narrow" w:cs="Times New Roman"/>
                <w:sz w:val="24"/>
                <w:szCs w:val="24"/>
              </w:rPr>
            </w:pPr>
            <w:r>
              <w:rPr>
                <w:rFonts w:ascii="Arial Narrow" w:hAnsi="Arial Narrow" w:cs="Times New Roman"/>
                <w:sz w:val="24"/>
                <w:szCs w:val="24"/>
              </w:rPr>
              <w:t>Organisation de sessions d’information et de sensibilisation sur la gestion durable des champignons</w:t>
            </w:r>
          </w:p>
        </w:tc>
        <w:tc>
          <w:tcPr>
            <w:tcW w:w="5244" w:type="dxa"/>
          </w:tcPr>
          <w:p w14:paraId="2EFDCC7F" w14:textId="77777777" w:rsidR="004B0D35" w:rsidRDefault="00F215E3" w:rsidP="00F215E3">
            <w:pPr>
              <w:jc w:val="both"/>
              <w:rPr>
                <w:rFonts w:ascii="Arial Narrow" w:hAnsi="Arial Narrow" w:cs="Times New Roman"/>
                <w:sz w:val="24"/>
                <w:szCs w:val="24"/>
              </w:rPr>
            </w:pPr>
            <w:r>
              <w:rPr>
                <w:rFonts w:ascii="Arial Narrow" w:hAnsi="Arial Narrow" w:cs="Times New Roman"/>
                <w:b/>
                <w:sz w:val="24"/>
                <w:szCs w:val="24"/>
              </w:rPr>
              <w:t>Activité 4</w:t>
            </w:r>
            <w:r w:rsidR="004B0D35">
              <w:rPr>
                <w:rFonts w:ascii="Arial Narrow" w:hAnsi="Arial Narrow" w:cs="Times New Roman"/>
                <w:b/>
                <w:sz w:val="24"/>
                <w:szCs w:val="24"/>
              </w:rPr>
              <w:t>.2</w:t>
            </w:r>
            <w:r w:rsidR="004B0D35" w:rsidRPr="00695DB2">
              <w:rPr>
                <w:rFonts w:ascii="Arial Narrow" w:hAnsi="Arial Narrow" w:cs="Times New Roman"/>
                <w:b/>
                <w:sz w:val="24"/>
                <w:szCs w:val="24"/>
              </w:rPr>
              <w:t>.</w:t>
            </w:r>
            <w:r w:rsidR="004B0D35" w:rsidRPr="00695DB2">
              <w:rPr>
                <w:rFonts w:ascii="Arial Narrow" w:hAnsi="Arial Narrow" w:cs="Times New Roman"/>
                <w:sz w:val="24"/>
                <w:szCs w:val="24"/>
              </w:rPr>
              <w:t xml:space="preserve"> </w:t>
            </w:r>
            <w:r w:rsidR="004B0D35">
              <w:rPr>
                <w:rFonts w:ascii="Arial Narrow" w:hAnsi="Arial Narrow" w:cs="Times New Roman"/>
                <w:sz w:val="24"/>
                <w:szCs w:val="24"/>
              </w:rPr>
              <w:t>Atelier d’échange avec les services d’environnement et conservation de la nature sur les voies conciliant la promotion des champignons comestibles et la gestion durables des habitats naturels</w:t>
            </w:r>
          </w:p>
        </w:tc>
        <w:tc>
          <w:tcPr>
            <w:tcW w:w="2268" w:type="dxa"/>
          </w:tcPr>
          <w:p w14:paraId="599AF0CA" w14:textId="77777777" w:rsidR="004B0D35" w:rsidRDefault="004B0D35" w:rsidP="00F215E3">
            <w:pPr>
              <w:jc w:val="both"/>
              <w:rPr>
                <w:rFonts w:ascii="Arial Narrow" w:hAnsi="Arial Narrow" w:cs="Times New Roman"/>
                <w:sz w:val="24"/>
                <w:szCs w:val="24"/>
              </w:rPr>
            </w:pPr>
            <w:r>
              <w:rPr>
                <w:rFonts w:ascii="Arial Narrow" w:hAnsi="Arial Narrow" w:cs="Times New Roman"/>
                <w:sz w:val="24"/>
                <w:szCs w:val="24"/>
              </w:rPr>
              <w:t>Affiche, support didactique, nombre de participants</w:t>
            </w:r>
          </w:p>
        </w:tc>
      </w:tr>
      <w:tr w:rsidR="004B0D35" w14:paraId="66F1BA58" w14:textId="77777777" w:rsidTr="001526CB">
        <w:trPr>
          <w:trHeight w:val="553"/>
        </w:trPr>
        <w:tc>
          <w:tcPr>
            <w:tcW w:w="3369" w:type="dxa"/>
            <w:vMerge/>
          </w:tcPr>
          <w:p w14:paraId="2D24BB68" w14:textId="77777777" w:rsidR="004B0D35" w:rsidRDefault="004B0D35" w:rsidP="00F215E3">
            <w:pPr>
              <w:jc w:val="both"/>
              <w:rPr>
                <w:rFonts w:ascii="Arial Narrow" w:hAnsi="Arial Narrow" w:cs="Times New Roman"/>
                <w:sz w:val="24"/>
                <w:szCs w:val="24"/>
              </w:rPr>
            </w:pPr>
          </w:p>
        </w:tc>
        <w:tc>
          <w:tcPr>
            <w:tcW w:w="3402" w:type="dxa"/>
          </w:tcPr>
          <w:p w14:paraId="75365DCB" w14:textId="77777777" w:rsidR="004B0D35" w:rsidRDefault="004B0D35" w:rsidP="00F215E3">
            <w:pPr>
              <w:jc w:val="both"/>
              <w:rPr>
                <w:rFonts w:ascii="Arial Narrow" w:hAnsi="Arial Narrow" w:cs="Times New Roman"/>
                <w:sz w:val="24"/>
                <w:szCs w:val="24"/>
              </w:rPr>
            </w:pPr>
            <w:r>
              <w:rPr>
                <w:rFonts w:ascii="Arial Narrow" w:hAnsi="Arial Narrow" w:cs="Times New Roman"/>
                <w:sz w:val="24"/>
                <w:szCs w:val="24"/>
              </w:rPr>
              <w:t>Création des moyens facilitant l’accès aux ressources fongiques</w:t>
            </w:r>
          </w:p>
        </w:tc>
        <w:tc>
          <w:tcPr>
            <w:tcW w:w="5244" w:type="dxa"/>
          </w:tcPr>
          <w:p w14:paraId="41B92CDB" w14:textId="77777777" w:rsidR="004B0D35" w:rsidRDefault="00F215E3" w:rsidP="00F215E3">
            <w:pPr>
              <w:jc w:val="both"/>
              <w:rPr>
                <w:rFonts w:ascii="Arial Narrow" w:hAnsi="Arial Narrow" w:cs="Times New Roman"/>
                <w:sz w:val="24"/>
                <w:szCs w:val="24"/>
              </w:rPr>
            </w:pPr>
            <w:r>
              <w:rPr>
                <w:rFonts w:ascii="Arial Narrow" w:hAnsi="Arial Narrow" w:cs="Times New Roman"/>
                <w:b/>
                <w:sz w:val="24"/>
                <w:szCs w:val="24"/>
              </w:rPr>
              <w:t>Activité 4</w:t>
            </w:r>
            <w:r w:rsidR="004B0D35">
              <w:rPr>
                <w:rFonts w:ascii="Arial Narrow" w:hAnsi="Arial Narrow" w:cs="Times New Roman"/>
                <w:b/>
                <w:sz w:val="24"/>
                <w:szCs w:val="24"/>
              </w:rPr>
              <w:t>.3</w:t>
            </w:r>
            <w:r w:rsidR="004B0D35" w:rsidRPr="00031705">
              <w:rPr>
                <w:rFonts w:ascii="Arial Narrow" w:hAnsi="Arial Narrow" w:cs="Times New Roman"/>
                <w:sz w:val="24"/>
                <w:szCs w:val="24"/>
              </w:rPr>
              <w:t xml:space="preserve">. </w:t>
            </w:r>
            <w:r w:rsidR="004B0D35">
              <w:rPr>
                <w:rFonts w:ascii="Arial Narrow" w:hAnsi="Arial Narrow" w:cs="Times New Roman"/>
                <w:sz w:val="24"/>
                <w:szCs w:val="24"/>
              </w:rPr>
              <w:t>Atelier</w:t>
            </w:r>
            <w:r w:rsidR="004B0D35" w:rsidRPr="00031705">
              <w:rPr>
                <w:rFonts w:ascii="Arial Narrow" w:hAnsi="Arial Narrow" w:cs="Times New Roman"/>
                <w:sz w:val="24"/>
                <w:szCs w:val="24"/>
              </w:rPr>
              <w:t xml:space="preserve"> de formation </w:t>
            </w:r>
            <w:r w:rsidR="004B0D35">
              <w:rPr>
                <w:rFonts w:ascii="Arial Narrow" w:hAnsi="Arial Narrow" w:cs="Times New Roman"/>
                <w:sz w:val="24"/>
                <w:szCs w:val="24"/>
              </w:rPr>
              <w:t>de quelques groupes cibles</w:t>
            </w:r>
            <w:r w:rsidR="004B0D35" w:rsidRPr="00695DB2">
              <w:rPr>
                <w:rFonts w:ascii="Arial Narrow" w:hAnsi="Arial Narrow" w:cs="Times New Roman"/>
                <w:sz w:val="24"/>
                <w:szCs w:val="24"/>
              </w:rPr>
              <w:t xml:space="preserve"> sur la culture de champignons comestibles saprotrophes</w:t>
            </w:r>
          </w:p>
        </w:tc>
        <w:tc>
          <w:tcPr>
            <w:tcW w:w="2268" w:type="dxa"/>
          </w:tcPr>
          <w:p w14:paraId="77FAADFD" w14:textId="77777777" w:rsidR="004B0D35" w:rsidRDefault="004B0D35" w:rsidP="00F215E3">
            <w:pPr>
              <w:jc w:val="both"/>
              <w:rPr>
                <w:rFonts w:ascii="Arial Narrow" w:hAnsi="Arial Narrow" w:cs="Times New Roman"/>
                <w:sz w:val="24"/>
                <w:szCs w:val="24"/>
              </w:rPr>
            </w:pPr>
            <w:r>
              <w:rPr>
                <w:rFonts w:ascii="Arial Narrow" w:hAnsi="Arial Narrow" w:cs="Times New Roman"/>
                <w:sz w:val="24"/>
                <w:szCs w:val="24"/>
              </w:rPr>
              <w:t>Nombre de personnes formées, quantité des champignons produits</w:t>
            </w:r>
          </w:p>
        </w:tc>
      </w:tr>
    </w:tbl>
    <w:p w14:paraId="6286B07C" w14:textId="77777777" w:rsidR="004B0D35" w:rsidRDefault="004B0D35" w:rsidP="002B7419">
      <w:pPr>
        <w:spacing w:before="240" w:line="360" w:lineRule="auto"/>
        <w:jc w:val="both"/>
        <w:rPr>
          <w:rFonts w:ascii="Arial Narrow" w:hAnsi="Arial Narrow" w:cs="Times New Roman"/>
          <w:b/>
          <w:sz w:val="24"/>
          <w:szCs w:val="24"/>
        </w:rPr>
        <w:sectPr w:rsidR="004B0D35" w:rsidSect="004B0D35">
          <w:pgSz w:w="16838" w:h="11906" w:orient="landscape"/>
          <w:pgMar w:top="1418" w:right="1418" w:bottom="1418" w:left="1418" w:header="709" w:footer="709" w:gutter="0"/>
          <w:cols w:space="708"/>
          <w:docGrid w:linePitch="360"/>
        </w:sectPr>
      </w:pPr>
    </w:p>
    <w:p w14:paraId="642D822D" w14:textId="77777777" w:rsidR="00104661" w:rsidRPr="00DF653A" w:rsidRDefault="00863CC2" w:rsidP="002B7419">
      <w:pPr>
        <w:spacing w:before="240" w:line="360" w:lineRule="auto"/>
        <w:jc w:val="both"/>
        <w:rPr>
          <w:rFonts w:ascii="Arial Narrow" w:hAnsi="Arial Narrow" w:cs="Times New Roman"/>
          <w:sz w:val="24"/>
          <w:szCs w:val="24"/>
        </w:rPr>
      </w:pPr>
      <w:r w:rsidRPr="001F48AD">
        <w:rPr>
          <w:rFonts w:ascii="Arial Narrow" w:hAnsi="Arial Narrow" w:cs="Times New Roman"/>
          <w:b/>
          <w:sz w:val="24"/>
          <w:szCs w:val="24"/>
        </w:rPr>
        <w:lastRenderedPageBreak/>
        <w:t>Cadre logique et plan opérationnel</w:t>
      </w:r>
      <w:r w:rsidR="001F48AD">
        <w:rPr>
          <w:rFonts w:ascii="Arial Narrow" w:hAnsi="Arial Narrow" w:cs="Times New Roman"/>
          <w:sz w:val="24"/>
          <w:szCs w:val="24"/>
        </w:rPr>
        <w:t> :</w:t>
      </w:r>
    </w:p>
    <w:tbl>
      <w:tblPr>
        <w:tblStyle w:val="Grilledutableau"/>
        <w:tblW w:w="14283" w:type="dxa"/>
        <w:tblLook w:val="04A0" w:firstRow="1" w:lastRow="0" w:firstColumn="1" w:lastColumn="0" w:noHBand="0" w:noVBand="1"/>
      </w:tblPr>
      <w:tblGrid>
        <w:gridCol w:w="4219"/>
        <w:gridCol w:w="3827"/>
        <w:gridCol w:w="1985"/>
        <w:gridCol w:w="2126"/>
        <w:gridCol w:w="2126"/>
      </w:tblGrid>
      <w:tr w:rsidR="00025762" w:rsidRPr="00695DB2" w14:paraId="7476453C" w14:textId="77777777" w:rsidTr="00025762">
        <w:tc>
          <w:tcPr>
            <w:tcW w:w="4219" w:type="dxa"/>
          </w:tcPr>
          <w:p w14:paraId="40E7DF39" w14:textId="77777777" w:rsidR="00104661" w:rsidRPr="00695DB2" w:rsidRDefault="00104661" w:rsidP="002F7E36">
            <w:pPr>
              <w:spacing w:line="276" w:lineRule="auto"/>
              <w:jc w:val="center"/>
              <w:rPr>
                <w:rFonts w:ascii="Arial Narrow" w:hAnsi="Arial Narrow" w:cs="Times New Roman"/>
                <w:b/>
                <w:sz w:val="24"/>
                <w:szCs w:val="24"/>
              </w:rPr>
            </w:pPr>
            <w:r w:rsidRPr="00695DB2">
              <w:rPr>
                <w:rFonts w:ascii="Arial Narrow" w:hAnsi="Arial Narrow" w:cs="Times New Roman"/>
                <w:b/>
                <w:sz w:val="24"/>
                <w:szCs w:val="24"/>
              </w:rPr>
              <w:t>Activités</w:t>
            </w:r>
          </w:p>
        </w:tc>
        <w:tc>
          <w:tcPr>
            <w:tcW w:w="3827" w:type="dxa"/>
          </w:tcPr>
          <w:p w14:paraId="1A6B769C" w14:textId="77777777" w:rsidR="00104661" w:rsidRPr="00695DB2" w:rsidRDefault="00104661" w:rsidP="00104661">
            <w:pPr>
              <w:spacing w:line="276" w:lineRule="auto"/>
              <w:rPr>
                <w:rFonts w:ascii="Arial Narrow" w:hAnsi="Arial Narrow" w:cs="Times New Roman"/>
                <w:b/>
                <w:sz w:val="24"/>
                <w:szCs w:val="24"/>
              </w:rPr>
            </w:pPr>
            <w:r>
              <w:rPr>
                <w:rFonts w:ascii="Arial Narrow" w:hAnsi="Arial Narrow" w:cs="Times New Roman"/>
                <w:b/>
                <w:sz w:val="24"/>
                <w:szCs w:val="24"/>
              </w:rPr>
              <w:t>Hypothèses</w:t>
            </w:r>
          </w:p>
        </w:tc>
        <w:tc>
          <w:tcPr>
            <w:tcW w:w="1985" w:type="dxa"/>
          </w:tcPr>
          <w:p w14:paraId="27B1FD8A" w14:textId="77777777" w:rsidR="00104661" w:rsidRPr="00695DB2" w:rsidRDefault="00104661" w:rsidP="002F7E36">
            <w:pPr>
              <w:spacing w:line="276" w:lineRule="auto"/>
              <w:jc w:val="center"/>
              <w:rPr>
                <w:rFonts w:ascii="Arial Narrow" w:hAnsi="Arial Narrow" w:cs="Times New Roman"/>
                <w:b/>
                <w:sz w:val="24"/>
                <w:szCs w:val="24"/>
              </w:rPr>
            </w:pPr>
            <w:r w:rsidRPr="00695DB2">
              <w:rPr>
                <w:rFonts w:ascii="Arial Narrow" w:hAnsi="Arial Narrow" w:cs="Times New Roman"/>
                <w:b/>
                <w:sz w:val="24"/>
                <w:szCs w:val="24"/>
              </w:rPr>
              <w:t>Indicateurs de vérification</w:t>
            </w:r>
          </w:p>
        </w:tc>
        <w:tc>
          <w:tcPr>
            <w:tcW w:w="2126" w:type="dxa"/>
          </w:tcPr>
          <w:p w14:paraId="725859D1" w14:textId="77777777" w:rsidR="00104661" w:rsidRPr="00695DB2" w:rsidRDefault="00104661" w:rsidP="002F7E36">
            <w:pPr>
              <w:jc w:val="center"/>
              <w:rPr>
                <w:rFonts w:ascii="Arial Narrow" w:hAnsi="Arial Narrow" w:cs="Times New Roman"/>
                <w:b/>
                <w:sz w:val="24"/>
                <w:szCs w:val="24"/>
              </w:rPr>
            </w:pPr>
            <w:r>
              <w:rPr>
                <w:rFonts w:ascii="Arial Narrow" w:hAnsi="Arial Narrow" w:cs="Times New Roman"/>
                <w:b/>
                <w:sz w:val="24"/>
                <w:szCs w:val="24"/>
              </w:rPr>
              <w:t>Sources d’information</w:t>
            </w:r>
          </w:p>
        </w:tc>
        <w:tc>
          <w:tcPr>
            <w:tcW w:w="2126" w:type="dxa"/>
          </w:tcPr>
          <w:p w14:paraId="427A9A17" w14:textId="77777777" w:rsidR="00104661" w:rsidRDefault="00104661" w:rsidP="002F7E36">
            <w:pPr>
              <w:jc w:val="center"/>
              <w:rPr>
                <w:rFonts w:ascii="Arial Narrow" w:hAnsi="Arial Narrow" w:cs="Times New Roman"/>
                <w:b/>
                <w:sz w:val="24"/>
                <w:szCs w:val="24"/>
              </w:rPr>
            </w:pPr>
            <w:r>
              <w:rPr>
                <w:rFonts w:ascii="Arial Narrow" w:hAnsi="Arial Narrow" w:cs="Times New Roman"/>
                <w:b/>
                <w:sz w:val="24"/>
                <w:szCs w:val="24"/>
              </w:rPr>
              <w:t>Eventualités</w:t>
            </w:r>
          </w:p>
        </w:tc>
      </w:tr>
      <w:tr w:rsidR="00025762" w:rsidRPr="00695DB2" w14:paraId="691303BD" w14:textId="77777777" w:rsidTr="00025762">
        <w:trPr>
          <w:trHeight w:val="994"/>
        </w:trPr>
        <w:tc>
          <w:tcPr>
            <w:tcW w:w="4219" w:type="dxa"/>
          </w:tcPr>
          <w:p w14:paraId="784B09AD" w14:textId="77777777" w:rsidR="00104661" w:rsidRPr="00695DB2" w:rsidRDefault="00104661" w:rsidP="002F7E36">
            <w:pPr>
              <w:jc w:val="both"/>
              <w:rPr>
                <w:rFonts w:ascii="Arial Narrow" w:hAnsi="Arial Narrow" w:cs="Times New Roman"/>
                <w:sz w:val="24"/>
                <w:szCs w:val="24"/>
              </w:rPr>
            </w:pPr>
            <w:r w:rsidRPr="00695DB2">
              <w:rPr>
                <w:rFonts w:ascii="Arial Narrow" w:hAnsi="Arial Narrow" w:cs="Times New Roman"/>
                <w:b/>
                <w:sz w:val="24"/>
                <w:szCs w:val="24"/>
              </w:rPr>
              <w:t>Activité 1.1.</w:t>
            </w:r>
            <w:r>
              <w:rPr>
                <w:rFonts w:ascii="Arial Narrow" w:hAnsi="Arial Narrow" w:cs="Times New Roman"/>
                <w:sz w:val="24"/>
                <w:szCs w:val="24"/>
              </w:rPr>
              <w:t xml:space="preserve"> Animation des émissions radio et télédiffusées à l’intention du grand public sur le rôle des champignons dans le fonctionnement et le maintien des écosystèmes forestiers</w:t>
            </w:r>
          </w:p>
        </w:tc>
        <w:tc>
          <w:tcPr>
            <w:tcW w:w="3827" w:type="dxa"/>
          </w:tcPr>
          <w:p w14:paraId="71BF2DDA" w14:textId="77777777" w:rsidR="00104661" w:rsidRPr="00695DB2" w:rsidRDefault="00420CEA" w:rsidP="00A6793B">
            <w:pPr>
              <w:jc w:val="both"/>
              <w:rPr>
                <w:rFonts w:ascii="Arial Narrow" w:hAnsi="Arial Narrow" w:cs="Times New Roman"/>
                <w:sz w:val="24"/>
                <w:szCs w:val="24"/>
              </w:rPr>
            </w:pPr>
            <w:r>
              <w:rPr>
                <w:rFonts w:ascii="Arial Narrow" w:hAnsi="Arial Narrow" w:cs="Times New Roman"/>
                <w:sz w:val="24"/>
                <w:szCs w:val="24"/>
              </w:rPr>
              <w:t xml:space="preserve">Le partage d’information sur le rôle des champignons dans le fonctionnement et le maintien des écosystèmes forestiers </w:t>
            </w:r>
            <w:r w:rsidR="00A6793B">
              <w:rPr>
                <w:rFonts w:ascii="Arial Narrow" w:hAnsi="Arial Narrow" w:cs="Times New Roman"/>
                <w:sz w:val="24"/>
                <w:szCs w:val="24"/>
              </w:rPr>
              <w:t>contribue au renforcement des capacités dans la gestion des espaces boisés</w:t>
            </w:r>
          </w:p>
        </w:tc>
        <w:tc>
          <w:tcPr>
            <w:tcW w:w="1985" w:type="dxa"/>
          </w:tcPr>
          <w:p w14:paraId="4E4EF5B6" w14:textId="77777777" w:rsidR="00104661" w:rsidRPr="00695DB2" w:rsidRDefault="00104661" w:rsidP="002F7E36">
            <w:pPr>
              <w:spacing w:line="276" w:lineRule="auto"/>
              <w:jc w:val="both"/>
              <w:rPr>
                <w:rFonts w:ascii="Arial Narrow" w:hAnsi="Arial Narrow" w:cs="Times New Roman"/>
                <w:sz w:val="24"/>
                <w:szCs w:val="24"/>
              </w:rPr>
            </w:pPr>
            <w:r>
              <w:rPr>
                <w:rFonts w:ascii="Arial Narrow" w:hAnsi="Arial Narrow" w:cs="Times New Roman"/>
                <w:sz w:val="24"/>
                <w:szCs w:val="24"/>
              </w:rPr>
              <w:t>Nombre d’émissions animées</w:t>
            </w:r>
          </w:p>
        </w:tc>
        <w:tc>
          <w:tcPr>
            <w:tcW w:w="2126" w:type="dxa"/>
          </w:tcPr>
          <w:p w14:paraId="46352826" w14:textId="77777777" w:rsidR="00104661" w:rsidRDefault="00104661" w:rsidP="002F7E36">
            <w:pPr>
              <w:jc w:val="both"/>
              <w:rPr>
                <w:rFonts w:ascii="Arial Narrow" w:hAnsi="Arial Narrow" w:cs="Times New Roman"/>
                <w:sz w:val="24"/>
                <w:szCs w:val="24"/>
              </w:rPr>
            </w:pPr>
            <w:r>
              <w:rPr>
                <w:rFonts w:ascii="Arial Narrow" w:hAnsi="Arial Narrow" w:cs="Times New Roman"/>
                <w:sz w:val="24"/>
                <w:szCs w:val="24"/>
              </w:rPr>
              <w:t>Supports audio-visuels</w:t>
            </w:r>
          </w:p>
        </w:tc>
        <w:tc>
          <w:tcPr>
            <w:tcW w:w="2126" w:type="dxa"/>
          </w:tcPr>
          <w:p w14:paraId="00521C44" w14:textId="77777777" w:rsidR="00104661" w:rsidRDefault="00BF35EA" w:rsidP="002F7E36">
            <w:pPr>
              <w:jc w:val="both"/>
              <w:rPr>
                <w:rFonts w:ascii="Arial Narrow" w:hAnsi="Arial Narrow" w:cs="Times New Roman"/>
                <w:sz w:val="24"/>
                <w:szCs w:val="24"/>
              </w:rPr>
            </w:pPr>
            <w:r>
              <w:rPr>
                <w:rFonts w:ascii="Arial Narrow" w:hAnsi="Arial Narrow" w:cs="Times New Roman"/>
                <w:sz w:val="24"/>
                <w:szCs w:val="24"/>
              </w:rPr>
              <w:t>Non accès à l’émission</w:t>
            </w:r>
            <w:r w:rsidR="00A6793B">
              <w:rPr>
                <w:rFonts w:ascii="Arial Narrow" w:hAnsi="Arial Narrow" w:cs="Times New Roman"/>
                <w:sz w:val="24"/>
                <w:szCs w:val="24"/>
              </w:rPr>
              <w:t xml:space="preserve"> par certaines personnes</w:t>
            </w:r>
          </w:p>
        </w:tc>
      </w:tr>
      <w:tr w:rsidR="00025762" w:rsidRPr="00695DB2" w14:paraId="24E7E9F2" w14:textId="77777777" w:rsidTr="00025762">
        <w:trPr>
          <w:trHeight w:val="994"/>
        </w:trPr>
        <w:tc>
          <w:tcPr>
            <w:tcW w:w="4219" w:type="dxa"/>
          </w:tcPr>
          <w:p w14:paraId="19835BDB" w14:textId="77777777" w:rsidR="00104661" w:rsidRPr="00695DB2" w:rsidRDefault="00104661" w:rsidP="002F7E36">
            <w:pPr>
              <w:jc w:val="both"/>
              <w:rPr>
                <w:rFonts w:ascii="Arial Narrow" w:hAnsi="Arial Narrow" w:cs="Times New Roman"/>
                <w:sz w:val="24"/>
                <w:szCs w:val="24"/>
              </w:rPr>
            </w:pPr>
            <w:r w:rsidRPr="00695DB2">
              <w:rPr>
                <w:rFonts w:ascii="Arial Narrow" w:hAnsi="Arial Narrow" w:cs="Times New Roman"/>
                <w:b/>
                <w:sz w:val="24"/>
                <w:szCs w:val="24"/>
              </w:rPr>
              <w:t>Activité 1.2.</w:t>
            </w:r>
            <w:r>
              <w:rPr>
                <w:rFonts w:ascii="Arial Narrow" w:hAnsi="Arial Narrow" w:cs="Times New Roman"/>
                <w:b/>
                <w:sz w:val="24"/>
                <w:szCs w:val="24"/>
              </w:rPr>
              <w:t xml:space="preserve"> </w:t>
            </w:r>
            <w:r w:rsidR="00881527">
              <w:rPr>
                <w:rFonts w:ascii="Arial Narrow" w:hAnsi="Arial Narrow" w:cs="Times New Roman"/>
                <w:sz w:val="24"/>
                <w:szCs w:val="24"/>
              </w:rPr>
              <w:t>Production et vulgarisation d’une chanson audio-visuelle sur la gestion durable et le rôle écologique et socio-économique des champignons</w:t>
            </w:r>
          </w:p>
        </w:tc>
        <w:tc>
          <w:tcPr>
            <w:tcW w:w="3827" w:type="dxa"/>
          </w:tcPr>
          <w:p w14:paraId="5F679B87" w14:textId="77777777" w:rsidR="00104661" w:rsidRPr="00695DB2" w:rsidRDefault="00BF35EA" w:rsidP="00BF35EA">
            <w:pPr>
              <w:jc w:val="both"/>
              <w:rPr>
                <w:rFonts w:ascii="Arial Narrow" w:hAnsi="Arial Narrow" w:cs="Times New Roman"/>
                <w:sz w:val="24"/>
                <w:szCs w:val="24"/>
              </w:rPr>
            </w:pPr>
            <w:r>
              <w:rPr>
                <w:rFonts w:ascii="Arial Narrow" w:hAnsi="Arial Narrow" w:cs="Times New Roman"/>
                <w:sz w:val="24"/>
                <w:szCs w:val="24"/>
              </w:rPr>
              <w:t xml:space="preserve">La sensibilisation au travers d’un chant permet à une bonne partie de la population d’accéder régulièrement à l’information </w:t>
            </w:r>
          </w:p>
        </w:tc>
        <w:tc>
          <w:tcPr>
            <w:tcW w:w="1985" w:type="dxa"/>
          </w:tcPr>
          <w:p w14:paraId="24C66203" w14:textId="77777777" w:rsidR="00104661" w:rsidRPr="00695DB2" w:rsidRDefault="00BF35EA" w:rsidP="002F7E36">
            <w:pPr>
              <w:rPr>
                <w:rFonts w:ascii="Arial Narrow" w:hAnsi="Arial Narrow" w:cs="Times New Roman"/>
                <w:sz w:val="24"/>
                <w:szCs w:val="24"/>
              </w:rPr>
            </w:pPr>
            <w:r>
              <w:rPr>
                <w:rFonts w:ascii="Arial Narrow" w:hAnsi="Arial Narrow" w:cs="Times New Roman"/>
                <w:sz w:val="24"/>
                <w:szCs w:val="24"/>
              </w:rPr>
              <w:t>La chanson produite, nombre de spots publicitaires</w:t>
            </w:r>
          </w:p>
        </w:tc>
        <w:tc>
          <w:tcPr>
            <w:tcW w:w="2126" w:type="dxa"/>
          </w:tcPr>
          <w:p w14:paraId="69AACA01" w14:textId="77777777" w:rsidR="00104661" w:rsidRDefault="00BF35EA" w:rsidP="002F7E36">
            <w:pPr>
              <w:rPr>
                <w:rFonts w:ascii="Arial Narrow" w:hAnsi="Arial Narrow" w:cs="Times New Roman"/>
                <w:sz w:val="24"/>
                <w:szCs w:val="24"/>
              </w:rPr>
            </w:pPr>
            <w:r>
              <w:rPr>
                <w:rFonts w:ascii="Arial Narrow" w:hAnsi="Arial Narrow" w:cs="Times New Roman"/>
                <w:sz w:val="24"/>
                <w:szCs w:val="24"/>
              </w:rPr>
              <w:t>Supports audio-visuels</w:t>
            </w:r>
          </w:p>
        </w:tc>
        <w:tc>
          <w:tcPr>
            <w:tcW w:w="2126" w:type="dxa"/>
          </w:tcPr>
          <w:p w14:paraId="58147C0D" w14:textId="77777777" w:rsidR="00104661" w:rsidRDefault="00E23DB7" w:rsidP="002F7E36">
            <w:pPr>
              <w:rPr>
                <w:rFonts w:ascii="Arial Narrow" w:hAnsi="Arial Narrow" w:cs="Times New Roman"/>
                <w:sz w:val="24"/>
                <w:szCs w:val="24"/>
              </w:rPr>
            </w:pPr>
            <w:r>
              <w:rPr>
                <w:rFonts w:ascii="Arial Narrow" w:hAnsi="Arial Narrow" w:cs="Times New Roman"/>
                <w:sz w:val="24"/>
                <w:szCs w:val="24"/>
              </w:rPr>
              <w:t>Manque de postes radio et/ou téléviseurs par certaines personnes</w:t>
            </w:r>
          </w:p>
        </w:tc>
      </w:tr>
      <w:tr w:rsidR="00025762" w:rsidRPr="00695DB2" w14:paraId="7756A258" w14:textId="77777777" w:rsidTr="00025762">
        <w:trPr>
          <w:trHeight w:val="2042"/>
        </w:trPr>
        <w:tc>
          <w:tcPr>
            <w:tcW w:w="4219" w:type="dxa"/>
          </w:tcPr>
          <w:p w14:paraId="7006BFFA" w14:textId="77777777" w:rsidR="00104661" w:rsidRPr="00695DB2" w:rsidRDefault="00104661" w:rsidP="002F7E36">
            <w:pPr>
              <w:jc w:val="both"/>
              <w:rPr>
                <w:rFonts w:ascii="Arial Narrow" w:hAnsi="Arial Narrow" w:cs="Times New Roman"/>
                <w:sz w:val="24"/>
                <w:szCs w:val="24"/>
              </w:rPr>
            </w:pPr>
            <w:r>
              <w:rPr>
                <w:rFonts w:ascii="Arial Narrow" w:hAnsi="Arial Narrow" w:cs="Times New Roman"/>
                <w:b/>
                <w:sz w:val="24"/>
                <w:szCs w:val="24"/>
              </w:rPr>
              <w:t>Activité 2</w:t>
            </w:r>
            <w:r w:rsidRPr="00AA1B3A">
              <w:rPr>
                <w:rFonts w:ascii="Arial Narrow" w:hAnsi="Arial Narrow" w:cs="Times New Roman"/>
                <w:b/>
                <w:sz w:val="24"/>
                <w:szCs w:val="24"/>
              </w:rPr>
              <w:t>.</w:t>
            </w:r>
            <w:r>
              <w:rPr>
                <w:rFonts w:ascii="Arial Narrow" w:hAnsi="Arial Narrow" w:cs="Times New Roman"/>
                <w:sz w:val="24"/>
                <w:szCs w:val="24"/>
              </w:rPr>
              <w:t xml:space="preserve"> Organisation des conférences et séminaires scientifiques à l’intention des chercheurs, Professeurs et étudiants sur </w:t>
            </w:r>
            <w:r w:rsidRPr="006A484B">
              <w:rPr>
                <w:rFonts w:ascii="Arial Narrow" w:hAnsi="Arial Narrow" w:cs="Times New Roman"/>
                <w:sz w:val="24"/>
                <w:szCs w:val="24"/>
              </w:rPr>
              <w:t>la diversité et la distribution des champignons comestibles au sein des différents types de forêts et d’habitats de  l’Est de la République Démocratique du Congo</w:t>
            </w:r>
            <w:r>
              <w:rPr>
                <w:rFonts w:ascii="Arial Narrow" w:hAnsi="Arial Narrow" w:cs="Times New Roman"/>
                <w:sz w:val="24"/>
                <w:szCs w:val="24"/>
              </w:rPr>
              <w:t xml:space="preserve"> </w:t>
            </w:r>
          </w:p>
        </w:tc>
        <w:tc>
          <w:tcPr>
            <w:tcW w:w="3827" w:type="dxa"/>
          </w:tcPr>
          <w:p w14:paraId="4DFFDC92" w14:textId="77777777" w:rsidR="00104661" w:rsidRPr="00695DB2" w:rsidRDefault="00E23DB7" w:rsidP="002F7E36">
            <w:pPr>
              <w:jc w:val="both"/>
              <w:rPr>
                <w:rFonts w:ascii="Arial Narrow" w:hAnsi="Arial Narrow" w:cs="Times New Roman"/>
                <w:sz w:val="24"/>
                <w:szCs w:val="24"/>
              </w:rPr>
            </w:pPr>
            <w:r>
              <w:rPr>
                <w:rFonts w:ascii="Arial Narrow" w:hAnsi="Arial Narrow" w:cs="Times New Roman"/>
                <w:sz w:val="24"/>
                <w:szCs w:val="24"/>
              </w:rPr>
              <w:t>L’organisation des conférences constitue un des moyens efficaces de partage d’information dans le monde académique et de recherche scientifique</w:t>
            </w:r>
          </w:p>
        </w:tc>
        <w:tc>
          <w:tcPr>
            <w:tcW w:w="1985" w:type="dxa"/>
          </w:tcPr>
          <w:p w14:paraId="6BBDA587" w14:textId="77777777" w:rsidR="00104661" w:rsidRPr="00695DB2" w:rsidRDefault="006E3D4C" w:rsidP="002F7E36">
            <w:pPr>
              <w:spacing w:line="276" w:lineRule="auto"/>
              <w:jc w:val="both"/>
              <w:rPr>
                <w:rFonts w:ascii="Arial Narrow" w:hAnsi="Arial Narrow" w:cs="Times New Roman"/>
                <w:sz w:val="24"/>
                <w:szCs w:val="24"/>
              </w:rPr>
            </w:pPr>
            <w:r>
              <w:rPr>
                <w:rFonts w:ascii="Arial Narrow" w:hAnsi="Arial Narrow" w:cs="Times New Roman"/>
                <w:sz w:val="24"/>
                <w:szCs w:val="24"/>
              </w:rPr>
              <w:t>Nombre de participants, matière présentée</w:t>
            </w:r>
          </w:p>
        </w:tc>
        <w:tc>
          <w:tcPr>
            <w:tcW w:w="2126" w:type="dxa"/>
          </w:tcPr>
          <w:p w14:paraId="658419BC" w14:textId="77777777" w:rsidR="00104661" w:rsidRDefault="006E3D4C" w:rsidP="002F7E36">
            <w:pPr>
              <w:jc w:val="both"/>
              <w:rPr>
                <w:rFonts w:ascii="Arial Narrow" w:hAnsi="Arial Narrow" w:cs="Times New Roman"/>
                <w:sz w:val="24"/>
                <w:szCs w:val="24"/>
              </w:rPr>
            </w:pPr>
            <w:r>
              <w:rPr>
                <w:rFonts w:ascii="Arial Narrow" w:hAnsi="Arial Narrow" w:cs="Times New Roman"/>
                <w:sz w:val="24"/>
                <w:szCs w:val="24"/>
              </w:rPr>
              <w:t>Rapport, supports didactiques, affiches et visibilité</w:t>
            </w:r>
          </w:p>
        </w:tc>
        <w:tc>
          <w:tcPr>
            <w:tcW w:w="2126" w:type="dxa"/>
          </w:tcPr>
          <w:p w14:paraId="17DC3E81" w14:textId="77777777" w:rsidR="00104661" w:rsidRDefault="00E23DB7" w:rsidP="002F7E36">
            <w:pPr>
              <w:jc w:val="both"/>
              <w:rPr>
                <w:rFonts w:ascii="Arial Narrow" w:hAnsi="Arial Narrow" w:cs="Times New Roman"/>
                <w:sz w:val="24"/>
                <w:szCs w:val="24"/>
              </w:rPr>
            </w:pPr>
            <w:r>
              <w:rPr>
                <w:rFonts w:ascii="Arial Narrow" w:hAnsi="Arial Narrow" w:cs="Times New Roman"/>
                <w:sz w:val="24"/>
                <w:szCs w:val="24"/>
              </w:rPr>
              <w:t>Indisponibilité pour certains, non accès à l’information sur la tenue de la conférence</w:t>
            </w:r>
          </w:p>
        </w:tc>
      </w:tr>
      <w:tr w:rsidR="00025762" w:rsidRPr="00695DB2" w14:paraId="5365DF5A" w14:textId="77777777" w:rsidTr="00025762">
        <w:trPr>
          <w:trHeight w:val="994"/>
        </w:trPr>
        <w:tc>
          <w:tcPr>
            <w:tcW w:w="4219" w:type="dxa"/>
          </w:tcPr>
          <w:p w14:paraId="519EEEBF" w14:textId="77777777" w:rsidR="00104661" w:rsidRPr="00695DB2" w:rsidRDefault="00104661" w:rsidP="002F7E36">
            <w:pPr>
              <w:jc w:val="both"/>
              <w:rPr>
                <w:rFonts w:ascii="Arial Narrow" w:hAnsi="Arial Narrow" w:cs="Times New Roman"/>
                <w:sz w:val="24"/>
                <w:szCs w:val="24"/>
              </w:rPr>
            </w:pPr>
            <w:r>
              <w:rPr>
                <w:rFonts w:ascii="Arial Narrow" w:hAnsi="Arial Narrow" w:cs="Times New Roman"/>
                <w:b/>
                <w:sz w:val="24"/>
                <w:szCs w:val="24"/>
              </w:rPr>
              <w:t>Activité 3</w:t>
            </w:r>
            <w:r w:rsidRPr="00695DB2">
              <w:rPr>
                <w:rFonts w:ascii="Arial Narrow" w:hAnsi="Arial Narrow" w:cs="Times New Roman"/>
                <w:b/>
                <w:sz w:val="24"/>
                <w:szCs w:val="24"/>
              </w:rPr>
              <w:t>.1.</w:t>
            </w:r>
            <w:r w:rsidRPr="00695DB2">
              <w:rPr>
                <w:rFonts w:ascii="Arial Narrow" w:hAnsi="Arial Narrow" w:cs="Times New Roman"/>
                <w:sz w:val="24"/>
                <w:szCs w:val="24"/>
              </w:rPr>
              <w:t xml:space="preserve"> </w:t>
            </w:r>
            <w:r>
              <w:rPr>
                <w:rFonts w:ascii="Arial Narrow" w:hAnsi="Arial Narrow" w:cs="Times New Roman"/>
                <w:sz w:val="24"/>
                <w:szCs w:val="24"/>
              </w:rPr>
              <w:t>Campagne de sensibilisation pour une prise de conscience et l’implication des communautés locales dans la conservation des forêts claires-Miombo ; unique habitat pour le développement des champignons comestibles ectomycorhiziens autour de la réserve naturelle d’Itombwe</w:t>
            </w:r>
          </w:p>
        </w:tc>
        <w:tc>
          <w:tcPr>
            <w:tcW w:w="3827" w:type="dxa"/>
          </w:tcPr>
          <w:p w14:paraId="5939FB10" w14:textId="77777777" w:rsidR="00104661" w:rsidRPr="00695DB2" w:rsidRDefault="00E23DB7" w:rsidP="0001438A">
            <w:pPr>
              <w:jc w:val="both"/>
              <w:rPr>
                <w:rFonts w:ascii="Arial Narrow" w:hAnsi="Arial Narrow" w:cs="Times New Roman"/>
                <w:sz w:val="24"/>
                <w:szCs w:val="24"/>
              </w:rPr>
            </w:pPr>
            <w:r>
              <w:rPr>
                <w:rFonts w:ascii="Arial Narrow" w:hAnsi="Arial Narrow" w:cs="Times New Roman"/>
                <w:sz w:val="24"/>
                <w:szCs w:val="24"/>
              </w:rPr>
              <w:t xml:space="preserve">La sensibilisation </w:t>
            </w:r>
            <w:r w:rsidR="0001438A">
              <w:rPr>
                <w:rFonts w:ascii="Arial Narrow" w:hAnsi="Arial Narrow" w:cs="Times New Roman"/>
                <w:sz w:val="24"/>
                <w:szCs w:val="24"/>
              </w:rPr>
              <w:t>incite une certaine prise de conscience des</w:t>
            </w:r>
            <w:r>
              <w:rPr>
                <w:rFonts w:ascii="Arial Narrow" w:hAnsi="Arial Narrow" w:cs="Times New Roman"/>
                <w:sz w:val="24"/>
                <w:szCs w:val="24"/>
              </w:rPr>
              <w:t xml:space="preserve"> communautés locales </w:t>
            </w:r>
            <w:r w:rsidR="0001438A">
              <w:rPr>
                <w:rFonts w:ascii="Arial Narrow" w:hAnsi="Arial Narrow" w:cs="Times New Roman"/>
                <w:sz w:val="24"/>
                <w:szCs w:val="24"/>
              </w:rPr>
              <w:t>sur</w:t>
            </w:r>
            <w:r>
              <w:rPr>
                <w:rFonts w:ascii="Arial Narrow" w:hAnsi="Arial Narrow" w:cs="Times New Roman"/>
                <w:sz w:val="24"/>
                <w:szCs w:val="24"/>
              </w:rPr>
              <w:t xml:space="preserve"> la conservation de la biodiversité et </w:t>
            </w:r>
            <w:r w:rsidR="0001438A">
              <w:rPr>
                <w:rFonts w:ascii="Arial Narrow" w:hAnsi="Arial Narrow" w:cs="Times New Roman"/>
                <w:sz w:val="24"/>
                <w:szCs w:val="24"/>
              </w:rPr>
              <w:t xml:space="preserve">de </w:t>
            </w:r>
            <w:r>
              <w:rPr>
                <w:rFonts w:ascii="Arial Narrow" w:hAnsi="Arial Narrow" w:cs="Times New Roman"/>
                <w:sz w:val="24"/>
                <w:szCs w:val="24"/>
              </w:rPr>
              <w:t>la protection des habitats naturels</w:t>
            </w:r>
          </w:p>
        </w:tc>
        <w:tc>
          <w:tcPr>
            <w:tcW w:w="1985" w:type="dxa"/>
          </w:tcPr>
          <w:p w14:paraId="20618150" w14:textId="77777777" w:rsidR="00104661" w:rsidRPr="00695DB2" w:rsidRDefault="006E3D4C" w:rsidP="002F7E36">
            <w:pPr>
              <w:spacing w:line="276" w:lineRule="auto"/>
              <w:rPr>
                <w:rFonts w:ascii="Arial Narrow" w:hAnsi="Arial Narrow" w:cs="Times New Roman"/>
                <w:sz w:val="24"/>
                <w:szCs w:val="24"/>
              </w:rPr>
            </w:pPr>
            <w:r>
              <w:rPr>
                <w:rFonts w:ascii="Arial Narrow" w:hAnsi="Arial Narrow" w:cs="Times New Roman"/>
                <w:sz w:val="24"/>
                <w:szCs w:val="24"/>
              </w:rPr>
              <w:t>Nombre de sensibilisés, message partagé</w:t>
            </w:r>
          </w:p>
        </w:tc>
        <w:tc>
          <w:tcPr>
            <w:tcW w:w="2126" w:type="dxa"/>
          </w:tcPr>
          <w:p w14:paraId="57AA8E23" w14:textId="77777777" w:rsidR="00104661" w:rsidRDefault="006E3D4C" w:rsidP="002F7E36">
            <w:pPr>
              <w:rPr>
                <w:rFonts w:ascii="Arial Narrow" w:hAnsi="Arial Narrow" w:cs="Times New Roman"/>
                <w:sz w:val="24"/>
                <w:szCs w:val="24"/>
              </w:rPr>
            </w:pPr>
            <w:r>
              <w:rPr>
                <w:rFonts w:ascii="Arial Narrow" w:hAnsi="Arial Narrow" w:cs="Times New Roman"/>
                <w:sz w:val="24"/>
                <w:szCs w:val="24"/>
              </w:rPr>
              <w:t>Rapport, outils de sensibilisation et visibilité</w:t>
            </w:r>
          </w:p>
        </w:tc>
        <w:tc>
          <w:tcPr>
            <w:tcW w:w="2126" w:type="dxa"/>
          </w:tcPr>
          <w:p w14:paraId="451BB7C5" w14:textId="77777777" w:rsidR="00104661" w:rsidRDefault="00E23DB7" w:rsidP="002F7E36">
            <w:pPr>
              <w:rPr>
                <w:rFonts w:ascii="Arial Narrow" w:hAnsi="Arial Narrow" w:cs="Times New Roman"/>
                <w:sz w:val="24"/>
                <w:szCs w:val="24"/>
              </w:rPr>
            </w:pPr>
            <w:r>
              <w:rPr>
                <w:rFonts w:ascii="Arial Narrow" w:hAnsi="Arial Narrow" w:cs="Times New Roman"/>
                <w:sz w:val="24"/>
                <w:szCs w:val="24"/>
              </w:rPr>
              <w:t>Indisponibilité pour certaines personnes ciblées à participer à la campagne de sensibilisation</w:t>
            </w:r>
          </w:p>
        </w:tc>
      </w:tr>
      <w:tr w:rsidR="00025762" w:rsidRPr="00695DB2" w14:paraId="5C546544" w14:textId="77777777" w:rsidTr="00867061">
        <w:trPr>
          <w:trHeight w:val="411"/>
        </w:trPr>
        <w:tc>
          <w:tcPr>
            <w:tcW w:w="4219" w:type="dxa"/>
          </w:tcPr>
          <w:p w14:paraId="063650EC" w14:textId="77777777" w:rsidR="00104661" w:rsidRPr="00695DB2" w:rsidRDefault="00104661" w:rsidP="00867061">
            <w:pPr>
              <w:jc w:val="both"/>
              <w:rPr>
                <w:rFonts w:ascii="Arial Narrow" w:hAnsi="Arial Narrow" w:cs="Times New Roman"/>
                <w:sz w:val="24"/>
                <w:szCs w:val="24"/>
              </w:rPr>
            </w:pPr>
            <w:r w:rsidRPr="00E24448">
              <w:rPr>
                <w:rFonts w:ascii="Arial Narrow" w:hAnsi="Arial Narrow" w:cs="Times New Roman"/>
                <w:b/>
                <w:sz w:val="24"/>
                <w:szCs w:val="24"/>
              </w:rPr>
              <w:t>Activité 3.2.</w:t>
            </w:r>
            <w:r>
              <w:rPr>
                <w:rFonts w:ascii="Arial Narrow" w:hAnsi="Arial Narrow" w:cs="Times New Roman"/>
                <w:sz w:val="24"/>
                <w:szCs w:val="24"/>
              </w:rPr>
              <w:t xml:space="preserve"> Campagne de sensibilisation des communautés locales sur leur implication dans la conservation de termitières ; habitats uniques pour les champignons termitophiles.</w:t>
            </w:r>
          </w:p>
        </w:tc>
        <w:tc>
          <w:tcPr>
            <w:tcW w:w="3827" w:type="dxa"/>
          </w:tcPr>
          <w:p w14:paraId="6CCB1D50" w14:textId="77777777" w:rsidR="00104661" w:rsidRPr="00695DB2" w:rsidRDefault="0001438A" w:rsidP="00867061">
            <w:pPr>
              <w:jc w:val="both"/>
              <w:rPr>
                <w:rFonts w:ascii="Arial Narrow" w:hAnsi="Arial Narrow" w:cs="Times New Roman"/>
                <w:sz w:val="24"/>
                <w:szCs w:val="24"/>
              </w:rPr>
            </w:pPr>
            <w:r>
              <w:rPr>
                <w:rFonts w:ascii="Arial Narrow" w:hAnsi="Arial Narrow" w:cs="Times New Roman"/>
                <w:sz w:val="24"/>
                <w:szCs w:val="24"/>
              </w:rPr>
              <w:t xml:space="preserve">Le manque d’information sur </w:t>
            </w:r>
            <w:r w:rsidR="00867061">
              <w:rPr>
                <w:rFonts w:ascii="Arial Narrow" w:hAnsi="Arial Narrow" w:cs="Times New Roman"/>
                <w:sz w:val="24"/>
                <w:szCs w:val="24"/>
              </w:rPr>
              <w:t>l’écologie des</w:t>
            </w:r>
            <w:r>
              <w:rPr>
                <w:rFonts w:ascii="Arial Narrow" w:hAnsi="Arial Narrow" w:cs="Times New Roman"/>
                <w:sz w:val="24"/>
                <w:szCs w:val="24"/>
              </w:rPr>
              <w:t xml:space="preserve"> champignons termitophiles </w:t>
            </w:r>
            <w:r w:rsidR="00867061">
              <w:rPr>
                <w:rFonts w:ascii="Arial Narrow" w:hAnsi="Arial Narrow" w:cs="Times New Roman"/>
                <w:sz w:val="24"/>
                <w:szCs w:val="24"/>
              </w:rPr>
              <w:t>limite l’implication des communautés locales dans la conservation des termitières</w:t>
            </w:r>
            <w:r>
              <w:rPr>
                <w:rFonts w:ascii="Arial Narrow" w:hAnsi="Arial Narrow" w:cs="Times New Roman"/>
                <w:sz w:val="24"/>
                <w:szCs w:val="24"/>
              </w:rPr>
              <w:t xml:space="preserve"> </w:t>
            </w:r>
          </w:p>
        </w:tc>
        <w:tc>
          <w:tcPr>
            <w:tcW w:w="1985" w:type="dxa"/>
          </w:tcPr>
          <w:p w14:paraId="47306D04" w14:textId="77777777" w:rsidR="00104661" w:rsidRDefault="00DF653A" w:rsidP="002F7E36">
            <w:pPr>
              <w:jc w:val="both"/>
              <w:rPr>
                <w:rFonts w:ascii="Arial Narrow" w:hAnsi="Arial Narrow" w:cs="Times New Roman"/>
                <w:sz w:val="24"/>
                <w:szCs w:val="24"/>
              </w:rPr>
            </w:pPr>
            <w:r>
              <w:rPr>
                <w:rFonts w:ascii="Arial Narrow" w:hAnsi="Arial Narrow" w:cs="Times New Roman"/>
                <w:sz w:val="24"/>
                <w:szCs w:val="24"/>
              </w:rPr>
              <w:t>Nombre de participant,</w:t>
            </w:r>
          </w:p>
          <w:p w14:paraId="27D2FC1C" w14:textId="77777777" w:rsidR="00DF653A" w:rsidRPr="00695DB2" w:rsidRDefault="00DF653A" w:rsidP="002F7E36">
            <w:pPr>
              <w:jc w:val="both"/>
              <w:rPr>
                <w:rFonts w:ascii="Arial Narrow" w:hAnsi="Arial Narrow" w:cs="Times New Roman"/>
                <w:sz w:val="24"/>
                <w:szCs w:val="24"/>
              </w:rPr>
            </w:pPr>
            <w:r>
              <w:rPr>
                <w:rFonts w:ascii="Arial Narrow" w:hAnsi="Arial Narrow" w:cs="Times New Roman"/>
                <w:sz w:val="24"/>
                <w:szCs w:val="24"/>
              </w:rPr>
              <w:t>Message partagé</w:t>
            </w:r>
          </w:p>
        </w:tc>
        <w:tc>
          <w:tcPr>
            <w:tcW w:w="2126" w:type="dxa"/>
          </w:tcPr>
          <w:p w14:paraId="641E86DA" w14:textId="77777777" w:rsidR="00104661" w:rsidRDefault="006E3D4C" w:rsidP="002F7E36">
            <w:pPr>
              <w:jc w:val="both"/>
              <w:rPr>
                <w:rFonts w:ascii="Arial Narrow" w:hAnsi="Arial Narrow" w:cs="Times New Roman"/>
                <w:sz w:val="24"/>
                <w:szCs w:val="24"/>
              </w:rPr>
            </w:pPr>
            <w:r>
              <w:rPr>
                <w:rFonts w:ascii="Arial Narrow" w:hAnsi="Arial Narrow" w:cs="Times New Roman"/>
                <w:sz w:val="24"/>
                <w:szCs w:val="24"/>
              </w:rPr>
              <w:t>Rapport, outils de sensibilisation, visibilité</w:t>
            </w:r>
          </w:p>
        </w:tc>
        <w:tc>
          <w:tcPr>
            <w:tcW w:w="2126" w:type="dxa"/>
          </w:tcPr>
          <w:p w14:paraId="02283A62" w14:textId="77777777" w:rsidR="00104661" w:rsidRDefault="00867061" w:rsidP="002F7E36">
            <w:pPr>
              <w:jc w:val="both"/>
              <w:rPr>
                <w:rFonts w:ascii="Arial Narrow" w:hAnsi="Arial Narrow" w:cs="Times New Roman"/>
                <w:sz w:val="24"/>
                <w:szCs w:val="24"/>
              </w:rPr>
            </w:pPr>
            <w:r>
              <w:rPr>
                <w:rFonts w:ascii="Arial Narrow" w:hAnsi="Arial Narrow" w:cs="Times New Roman"/>
                <w:sz w:val="24"/>
                <w:szCs w:val="24"/>
              </w:rPr>
              <w:t>Non accessibilité à certaines personnes</w:t>
            </w:r>
          </w:p>
        </w:tc>
      </w:tr>
      <w:tr w:rsidR="00025762" w:rsidRPr="00695DB2" w14:paraId="135E9CE5" w14:textId="77777777" w:rsidTr="00025762">
        <w:trPr>
          <w:trHeight w:val="861"/>
        </w:trPr>
        <w:tc>
          <w:tcPr>
            <w:tcW w:w="4219" w:type="dxa"/>
          </w:tcPr>
          <w:p w14:paraId="2CBDCD3B" w14:textId="77777777" w:rsidR="00104661" w:rsidRPr="00695DB2" w:rsidRDefault="00F215E3" w:rsidP="002F7E36">
            <w:pPr>
              <w:rPr>
                <w:rFonts w:ascii="Arial Narrow" w:hAnsi="Arial Narrow" w:cs="Times New Roman"/>
                <w:sz w:val="24"/>
                <w:szCs w:val="24"/>
              </w:rPr>
            </w:pPr>
            <w:r>
              <w:rPr>
                <w:rFonts w:ascii="Arial Narrow" w:hAnsi="Arial Narrow" w:cs="Times New Roman"/>
                <w:b/>
                <w:sz w:val="24"/>
                <w:szCs w:val="24"/>
              </w:rPr>
              <w:lastRenderedPageBreak/>
              <w:t>Activité 4</w:t>
            </w:r>
            <w:r w:rsidR="00104661" w:rsidRPr="00E24448">
              <w:rPr>
                <w:rFonts w:ascii="Arial Narrow" w:hAnsi="Arial Narrow" w:cs="Times New Roman"/>
                <w:b/>
                <w:sz w:val="24"/>
                <w:szCs w:val="24"/>
              </w:rPr>
              <w:t>.1.</w:t>
            </w:r>
            <w:r w:rsidR="00104661">
              <w:rPr>
                <w:rFonts w:ascii="Arial Narrow" w:hAnsi="Arial Narrow" w:cs="Times New Roman"/>
                <w:sz w:val="24"/>
                <w:szCs w:val="24"/>
              </w:rPr>
              <w:t xml:space="preserve"> Production et distribution des bandes dessinées illustrant les pratiques dévastatrices et pour une utilisation durable des champignons comestibles</w:t>
            </w:r>
          </w:p>
        </w:tc>
        <w:tc>
          <w:tcPr>
            <w:tcW w:w="3827" w:type="dxa"/>
          </w:tcPr>
          <w:p w14:paraId="08770DA7" w14:textId="77777777" w:rsidR="00104661" w:rsidRPr="00031705" w:rsidRDefault="00D46F43" w:rsidP="00D46F43">
            <w:pPr>
              <w:jc w:val="both"/>
              <w:rPr>
                <w:rFonts w:ascii="Arial Narrow" w:hAnsi="Arial Narrow" w:cs="Times New Roman"/>
                <w:sz w:val="24"/>
                <w:szCs w:val="24"/>
              </w:rPr>
            </w:pPr>
            <w:r>
              <w:rPr>
                <w:rFonts w:ascii="Arial Narrow" w:hAnsi="Arial Narrow" w:cs="Times New Roman"/>
                <w:sz w:val="24"/>
                <w:szCs w:val="24"/>
              </w:rPr>
              <w:t>Les bandes dessinées constituent un outil important la sensibilisation des communautés locales</w:t>
            </w:r>
          </w:p>
        </w:tc>
        <w:tc>
          <w:tcPr>
            <w:tcW w:w="1985" w:type="dxa"/>
          </w:tcPr>
          <w:p w14:paraId="5A538281" w14:textId="77777777" w:rsidR="00104661" w:rsidRPr="00695DB2" w:rsidRDefault="002F7E36" w:rsidP="002F7E36">
            <w:pPr>
              <w:jc w:val="both"/>
              <w:rPr>
                <w:rFonts w:ascii="Arial Narrow" w:hAnsi="Arial Narrow" w:cs="Times New Roman"/>
                <w:sz w:val="24"/>
                <w:szCs w:val="24"/>
              </w:rPr>
            </w:pPr>
            <w:r>
              <w:rPr>
                <w:rFonts w:ascii="Arial Narrow" w:hAnsi="Arial Narrow" w:cs="Times New Roman"/>
                <w:sz w:val="24"/>
                <w:szCs w:val="24"/>
              </w:rPr>
              <w:t>Information partagée, nombre de bénéficiaires</w:t>
            </w:r>
          </w:p>
        </w:tc>
        <w:tc>
          <w:tcPr>
            <w:tcW w:w="2126" w:type="dxa"/>
          </w:tcPr>
          <w:p w14:paraId="50C2699A" w14:textId="77777777" w:rsidR="00104661" w:rsidRDefault="006E3D4C" w:rsidP="002F7E36">
            <w:pPr>
              <w:jc w:val="both"/>
              <w:rPr>
                <w:rFonts w:ascii="Arial Narrow" w:hAnsi="Arial Narrow" w:cs="Times New Roman"/>
                <w:sz w:val="24"/>
                <w:szCs w:val="24"/>
              </w:rPr>
            </w:pPr>
            <w:r>
              <w:rPr>
                <w:rFonts w:ascii="Arial Narrow" w:hAnsi="Arial Narrow" w:cs="Times New Roman"/>
                <w:sz w:val="24"/>
                <w:szCs w:val="24"/>
              </w:rPr>
              <w:t>Rapport et copies de bandes dessinées</w:t>
            </w:r>
          </w:p>
        </w:tc>
        <w:tc>
          <w:tcPr>
            <w:tcW w:w="2126" w:type="dxa"/>
          </w:tcPr>
          <w:p w14:paraId="4D5A1183" w14:textId="77777777" w:rsidR="00104661" w:rsidRDefault="00FF618C" w:rsidP="002F7E36">
            <w:pPr>
              <w:jc w:val="both"/>
              <w:rPr>
                <w:rFonts w:ascii="Arial Narrow" w:hAnsi="Arial Narrow" w:cs="Times New Roman"/>
                <w:sz w:val="24"/>
                <w:szCs w:val="24"/>
              </w:rPr>
            </w:pPr>
            <w:r>
              <w:rPr>
                <w:rFonts w:ascii="Arial Narrow" w:hAnsi="Arial Narrow" w:cs="Times New Roman"/>
                <w:sz w:val="24"/>
                <w:szCs w:val="24"/>
              </w:rPr>
              <w:t>Stock limité de bandes dessinées</w:t>
            </w:r>
          </w:p>
        </w:tc>
      </w:tr>
      <w:tr w:rsidR="00025762" w:rsidRPr="00695DB2" w14:paraId="17954334" w14:textId="77777777" w:rsidTr="00025762">
        <w:trPr>
          <w:trHeight w:val="861"/>
        </w:trPr>
        <w:tc>
          <w:tcPr>
            <w:tcW w:w="4219" w:type="dxa"/>
          </w:tcPr>
          <w:p w14:paraId="2FB5A98D" w14:textId="77777777" w:rsidR="00104661" w:rsidRPr="00695DB2" w:rsidRDefault="00F215E3" w:rsidP="002F7E36">
            <w:pPr>
              <w:rPr>
                <w:rFonts w:ascii="Arial Narrow" w:hAnsi="Arial Narrow" w:cs="Times New Roman"/>
                <w:b/>
                <w:sz w:val="24"/>
                <w:szCs w:val="24"/>
              </w:rPr>
            </w:pPr>
            <w:r>
              <w:rPr>
                <w:rFonts w:ascii="Arial Narrow" w:hAnsi="Arial Narrow" w:cs="Times New Roman"/>
                <w:b/>
                <w:sz w:val="24"/>
                <w:szCs w:val="24"/>
              </w:rPr>
              <w:t>Activité 4</w:t>
            </w:r>
            <w:r w:rsidR="00104661">
              <w:rPr>
                <w:rFonts w:ascii="Arial Narrow" w:hAnsi="Arial Narrow" w:cs="Times New Roman"/>
                <w:b/>
                <w:sz w:val="24"/>
                <w:szCs w:val="24"/>
              </w:rPr>
              <w:t>.2</w:t>
            </w:r>
            <w:r w:rsidR="00104661" w:rsidRPr="00695DB2">
              <w:rPr>
                <w:rFonts w:ascii="Arial Narrow" w:hAnsi="Arial Narrow" w:cs="Times New Roman"/>
                <w:b/>
                <w:sz w:val="24"/>
                <w:szCs w:val="24"/>
              </w:rPr>
              <w:t>.</w:t>
            </w:r>
            <w:r w:rsidR="00104661" w:rsidRPr="00695DB2">
              <w:rPr>
                <w:rFonts w:ascii="Arial Narrow" w:hAnsi="Arial Narrow" w:cs="Times New Roman"/>
                <w:sz w:val="24"/>
                <w:szCs w:val="24"/>
              </w:rPr>
              <w:t xml:space="preserve"> </w:t>
            </w:r>
            <w:r w:rsidR="00104661">
              <w:rPr>
                <w:rFonts w:ascii="Arial Narrow" w:hAnsi="Arial Narrow" w:cs="Times New Roman"/>
                <w:sz w:val="24"/>
                <w:szCs w:val="24"/>
              </w:rPr>
              <w:t>Atelier d’échange avec les services d’environnement et conservation de la nature et les communautés locales sur les voies conciliant la promotion des champignons comestibles et la gestion durables des habitats naturels</w:t>
            </w:r>
          </w:p>
        </w:tc>
        <w:tc>
          <w:tcPr>
            <w:tcW w:w="3827" w:type="dxa"/>
          </w:tcPr>
          <w:p w14:paraId="67364E14" w14:textId="77777777" w:rsidR="00104661" w:rsidRDefault="002F7E36" w:rsidP="002F7E36">
            <w:pPr>
              <w:jc w:val="both"/>
              <w:rPr>
                <w:rFonts w:ascii="Arial Narrow" w:hAnsi="Arial Narrow" w:cs="Times New Roman"/>
                <w:sz w:val="24"/>
                <w:szCs w:val="24"/>
              </w:rPr>
            </w:pPr>
            <w:r>
              <w:rPr>
                <w:rFonts w:ascii="Arial Narrow" w:hAnsi="Arial Narrow" w:cs="Times New Roman"/>
                <w:sz w:val="24"/>
                <w:szCs w:val="24"/>
              </w:rPr>
              <w:t>Le partage des connaissances permet aux agents des services d’environnement et conservation de renforcer leurs capacités dans l’accompagnement des communautés locales dans la gestion durables des ressources fongiques et la conservation des habitats naturels</w:t>
            </w:r>
          </w:p>
        </w:tc>
        <w:tc>
          <w:tcPr>
            <w:tcW w:w="1985" w:type="dxa"/>
          </w:tcPr>
          <w:p w14:paraId="295E3686" w14:textId="77777777" w:rsidR="00104661" w:rsidRPr="00695DB2" w:rsidRDefault="00FF618C" w:rsidP="002F7E36">
            <w:pPr>
              <w:jc w:val="both"/>
              <w:rPr>
                <w:rFonts w:ascii="Arial Narrow" w:hAnsi="Arial Narrow" w:cs="Times New Roman"/>
                <w:sz w:val="24"/>
                <w:szCs w:val="24"/>
              </w:rPr>
            </w:pPr>
            <w:r>
              <w:rPr>
                <w:rFonts w:ascii="Arial Narrow" w:hAnsi="Arial Narrow" w:cs="Times New Roman"/>
                <w:sz w:val="24"/>
                <w:szCs w:val="24"/>
              </w:rPr>
              <w:t>Information partagée, nombre de participants</w:t>
            </w:r>
          </w:p>
        </w:tc>
        <w:tc>
          <w:tcPr>
            <w:tcW w:w="2126" w:type="dxa"/>
          </w:tcPr>
          <w:p w14:paraId="1E5E83AE" w14:textId="77777777" w:rsidR="00104661" w:rsidRDefault="006E3D4C" w:rsidP="002F7E36">
            <w:pPr>
              <w:jc w:val="both"/>
              <w:rPr>
                <w:rFonts w:ascii="Arial Narrow" w:hAnsi="Arial Narrow" w:cs="Times New Roman"/>
                <w:sz w:val="24"/>
                <w:szCs w:val="24"/>
              </w:rPr>
            </w:pPr>
            <w:r>
              <w:rPr>
                <w:rFonts w:ascii="Arial Narrow" w:hAnsi="Arial Narrow" w:cs="Times New Roman"/>
                <w:sz w:val="24"/>
                <w:szCs w:val="24"/>
              </w:rPr>
              <w:t>Rapport, outils de partage d’information et visibilité</w:t>
            </w:r>
          </w:p>
        </w:tc>
        <w:tc>
          <w:tcPr>
            <w:tcW w:w="2126" w:type="dxa"/>
          </w:tcPr>
          <w:p w14:paraId="2AEE6B40" w14:textId="77777777" w:rsidR="00104661" w:rsidRDefault="00FF618C" w:rsidP="002F7E36">
            <w:pPr>
              <w:jc w:val="both"/>
              <w:rPr>
                <w:rFonts w:ascii="Arial Narrow" w:hAnsi="Arial Narrow" w:cs="Times New Roman"/>
                <w:sz w:val="24"/>
                <w:szCs w:val="24"/>
              </w:rPr>
            </w:pPr>
            <w:r>
              <w:rPr>
                <w:rFonts w:ascii="Arial Narrow" w:hAnsi="Arial Narrow" w:cs="Times New Roman"/>
                <w:sz w:val="24"/>
                <w:szCs w:val="24"/>
              </w:rPr>
              <w:t>Nombre de participants limité, indisponibilité de certaines personnes ciblées</w:t>
            </w:r>
          </w:p>
        </w:tc>
      </w:tr>
      <w:tr w:rsidR="00025762" w:rsidRPr="00695DB2" w14:paraId="087C6FEE" w14:textId="77777777" w:rsidTr="00025762">
        <w:trPr>
          <w:trHeight w:val="861"/>
        </w:trPr>
        <w:tc>
          <w:tcPr>
            <w:tcW w:w="4219" w:type="dxa"/>
          </w:tcPr>
          <w:p w14:paraId="543FEA45" w14:textId="77777777" w:rsidR="00104661" w:rsidRPr="00695DB2" w:rsidRDefault="00F215E3" w:rsidP="002F7E36">
            <w:pPr>
              <w:rPr>
                <w:rFonts w:ascii="Arial Narrow" w:hAnsi="Arial Narrow" w:cs="Times New Roman"/>
                <w:sz w:val="24"/>
                <w:szCs w:val="24"/>
              </w:rPr>
            </w:pPr>
            <w:r>
              <w:rPr>
                <w:rFonts w:ascii="Arial Narrow" w:hAnsi="Arial Narrow" w:cs="Times New Roman"/>
                <w:b/>
                <w:sz w:val="24"/>
                <w:szCs w:val="24"/>
              </w:rPr>
              <w:t>Activité 4</w:t>
            </w:r>
            <w:r w:rsidR="00104661">
              <w:rPr>
                <w:rFonts w:ascii="Arial Narrow" w:hAnsi="Arial Narrow" w:cs="Times New Roman"/>
                <w:b/>
                <w:sz w:val="24"/>
                <w:szCs w:val="24"/>
              </w:rPr>
              <w:t>.3</w:t>
            </w:r>
            <w:r w:rsidR="00104661" w:rsidRPr="00031705">
              <w:rPr>
                <w:rFonts w:ascii="Arial Narrow" w:hAnsi="Arial Narrow" w:cs="Times New Roman"/>
                <w:sz w:val="24"/>
                <w:szCs w:val="24"/>
              </w:rPr>
              <w:t xml:space="preserve">. </w:t>
            </w:r>
            <w:r w:rsidR="00104661">
              <w:rPr>
                <w:rFonts w:ascii="Arial Narrow" w:hAnsi="Arial Narrow" w:cs="Times New Roman"/>
                <w:sz w:val="24"/>
                <w:szCs w:val="24"/>
              </w:rPr>
              <w:t>Atelier</w:t>
            </w:r>
            <w:r w:rsidR="00104661" w:rsidRPr="00031705">
              <w:rPr>
                <w:rFonts w:ascii="Arial Narrow" w:hAnsi="Arial Narrow" w:cs="Times New Roman"/>
                <w:sz w:val="24"/>
                <w:szCs w:val="24"/>
              </w:rPr>
              <w:t xml:space="preserve"> de formation </w:t>
            </w:r>
            <w:r w:rsidR="00104661">
              <w:rPr>
                <w:rFonts w:ascii="Arial Narrow" w:hAnsi="Arial Narrow" w:cs="Times New Roman"/>
                <w:sz w:val="24"/>
                <w:szCs w:val="24"/>
              </w:rPr>
              <w:t>de quelques groupes cibles</w:t>
            </w:r>
            <w:r w:rsidR="00104661" w:rsidRPr="00695DB2">
              <w:rPr>
                <w:rFonts w:ascii="Arial Narrow" w:hAnsi="Arial Narrow" w:cs="Times New Roman"/>
                <w:sz w:val="24"/>
                <w:szCs w:val="24"/>
              </w:rPr>
              <w:t xml:space="preserve"> sur la culture de champignons comestibles saprotrophes</w:t>
            </w:r>
          </w:p>
        </w:tc>
        <w:tc>
          <w:tcPr>
            <w:tcW w:w="3827" w:type="dxa"/>
          </w:tcPr>
          <w:p w14:paraId="330B44BD" w14:textId="77777777" w:rsidR="00104661" w:rsidRPr="00695DB2" w:rsidRDefault="00D46F43" w:rsidP="002F7E36">
            <w:pPr>
              <w:jc w:val="both"/>
              <w:rPr>
                <w:rFonts w:ascii="Arial Narrow" w:hAnsi="Arial Narrow" w:cs="Times New Roman"/>
                <w:sz w:val="24"/>
                <w:szCs w:val="24"/>
              </w:rPr>
            </w:pPr>
            <w:r>
              <w:rPr>
                <w:rFonts w:ascii="Arial Narrow" w:hAnsi="Arial Narrow" w:cs="Times New Roman"/>
                <w:sz w:val="24"/>
                <w:szCs w:val="24"/>
              </w:rPr>
              <w:t>La culture ex-situ des champignons réduit les pressio</w:t>
            </w:r>
            <w:r w:rsidR="0050174B">
              <w:rPr>
                <w:rFonts w:ascii="Arial Narrow" w:hAnsi="Arial Narrow" w:cs="Times New Roman"/>
                <w:sz w:val="24"/>
                <w:szCs w:val="24"/>
              </w:rPr>
              <w:t xml:space="preserve">ns de récolte </w:t>
            </w:r>
            <w:r>
              <w:rPr>
                <w:rFonts w:ascii="Arial Narrow" w:hAnsi="Arial Narrow" w:cs="Times New Roman"/>
                <w:sz w:val="24"/>
                <w:szCs w:val="24"/>
              </w:rPr>
              <w:t>sur les forêts et rend la ressource accessible et disponible</w:t>
            </w:r>
          </w:p>
        </w:tc>
        <w:tc>
          <w:tcPr>
            <w:tcW w:w="1985" w:type="dxa"/>
          </w:tcPr>
          <w:p w14:paraId="5258E12C" w14:textId="77777777" w:rsidR="00104661" w:rsidRPr="00695DB2" w:rsidRDefault="00D46F43" w:rsidP="0050174B">
            <w:pPr>
              <w:jc w:val="both"/>
              <w:rPr>
                <w:rFonts w:ascii="Arial Narrow" w:hAnsi="Arial Narrow" w:cs="Times New Roman"/>
                <w:sz w:val="24"/>
                <w:szCs w:val="24"/>
              </w:rPr>
            </w:pPr>
            <w:r>
              <w:rPr>
                <w:rFonts w:ascii="Arial Narrow" w:hAnsi="Arial Narrow" w:cs="Times New Roman"/>
                <w:sz w:val="24"/>
                <w:szCs w:val="24"/>
              </w:rPr>
              <w:t xml:space="preserve">Nombre de personnes formées, </w:t>
            </w:r>
          </w:p>
        </w:tc>
        <w:tc>
          <w:tcPr>
            <w:tcW w:w="2126" w:type="dxa"/>
          </w:tcPr>
          <w:p w14:paraId="36C33F02" w14:textId="77777777" w:rsidR="00104661" w:rsidRDefault="00DF653A" w:rsidP="002F7E36">
            <w:pPr>
              <w:jc w:val="both"/>
              <w:rPr>
                <w:rFonts w:ascii="Arial Narrow" w:hAnsi="Arial Narrow" w:cs="Times New Roman"/>
                <w:sz w:val="24"/>
                <w:szCs w:val="24"/>
              </w:rPr>
            </w:pPr>
            <w:r>
              <w:rPr>
                <w:rFonts w:ascii="Arial Narrow" w:hAnsi="Arial Narrow" w:cs="Times New Roman"/>
                <w:sz w:val="24"/>
                <w:szCs w:val="24"/>
              </w:rPr>
              <w:t>Rapport, support didactique et visibilité</w:t>
            </w:r>
          </w:p>
        </w:tc>
        <w:tc>
          <w:tcPr>
            <w:tcW w:w="2126" w:type="dxa"/>
          </w:tcPr>
          <w:p w14:paraId="7B550A63" w14:textId="77777777" w:rsidR="00104661" w:rsidRDefault="00D46F43" w:rsidP="002F7E36">
            <w:pPr>
              <w:jc w:val="both"/>
              <w:rPr>
                <w:rFonts w:ascii="Arial Narrow" w:hAnsi="Arial Narrow" w:cs="Times New Roman"/>
                <w:sz w:val="24"/>
                <w:szCs w:val="24"/>
              </w:rPr>
            </w:pPr>
            <w:r>
              <w:rPr>
                <w:rFonts w:ascii="Arial Narrow" w:hAnsi="Arial Narrow" w:cs="Times New Roman"/>
                <w:sz w:val="24"/>
                <w:szCs w:val="24"/>
              </w:rPr>
              <w:t>Non appropriation de l’activité par certains des bénéficiaires de la formation</w:t>
            </w:r>
          </w:p>
        </w:tc>
      </w:tr>
    </w:tbl>
    <w:p w14:paraId="28DEA998" w14:textId="77777777" w:rsidR="00AB44FA" w:rsidRPr="00955ADE" w:rsidRDefault="00AB44FA" w:rsidP="00025762">
      <w:pPr>
        <w:spacing w:before="240" w:line="360" w:lineRule="auto"/>
        <w:jc w:val="both"/>
        <w:rPr>
          <w:rFonts w:ascii="Times New Roman" w:hAnsi="Times New Roman" w:cs="Times New Roman"/>
          <w:sz w:val="24"/>
          <w:szCs w:val="24"/>
        </w:rPr>
      </w:pPr>
    </w:p>
    <w:sectPr w:rsidR="00AB44FA" w:rsidRPr="00955ADE" w:rsidSect="00025762">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A2007" w16cid:durableId="20C9C1DF"/>
  <w16cid:commentId w16cid:paraId="6F5B7C6A" w16cid:durableId="20C9C193"/>
  <w16cid:commentId w16cid:paraId="23C0EBF1" w16cid:durableId="20C9C166"/>
  <w16cid:commentId w16cid:paraId="3B2832B9" w16cid:durableId="20C9C0AD"/>
  <w16cid:commentId w16cid:paraId="102EC990" w16cid:durableId="20C9C131"/>
  <w16cid:commentId w16cid:paraId="6DF7516E" w16cid:durableId="20C9C123"/>
  <w16cid:commentId w16cid:paraId="43FBEB09" w16cid:durableId="20C9C10F"/>
  <w16cid:commentId w16cid:paraId="32749EB3" w16cid:durableId="20C9C0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2F11"/>
    <w:multiLevelType w:val="hybridMultilevel"/>
    <w:tmpl w:val="4C885D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164184"/>
    <w:multiLevelType w:val="hybridMultilevel"/>
    <w:tmpl w:val="5E3240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024F7"/>
    <w:multiLevelType w:val="hybridMultilevel"/>
    <w:tmpl w:val="B7CCC4EC"/>
    <w:lvl w:ilvl="0" w:tplc="66DECB92">
      <w:start w:val="4"/>
      <w:numFmt w:val="bullet"/>
      <w:lvlText w:val="˗"/>
      <w:lvlJc w:val="left"/>
      <w:pPr>
        <w:ind w:left="720" w:hanging="360"/>
      </w:pPr>
      <w:rPr>
        <w:rFonts w:ascii="Times New Roman" w:hAnsi="Times New Roman" w:cs="Times New Roman" w:hint="default"/>
        <w:caps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E92CAA"/>
    <w:multiLevelType w:val="hybridMultilevel"/>
    <w:tmpl w:val="EE70FDAE"/>
    <w:lvl w:ilvl="0" w:tplc="67CA2A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FD0A93"/>
    <w:multiLevelType w:val="hybridMultilevel"/>
    <w:tmpl w:val="C054C906"/>
    <w:lvl w:ilvl="0" w:tplc="E82805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D956C5"/>
    <w:multiLevelType w:val="hybridMultilevel"/>
    <w:tmpl w:val="0064364C"/>
    <w:lvl w:ilvl="0" w:tplc="B1F456E0">
      <w:start w:val="4"/>
      <w:numFmt w:val="bullet"/>
      <w:lvlText w:val="-"/>
      <w:lvlJc w:val="left"/>
      <w:pPr>
        <w:ind w:left="720" w:hanging="360"/>
      </w:pPr>
      <w:rPr>
        <w:rFonts w:ascii="Times New Roman" w:hAnsi="Times New Roman" w:cs="Times New Roman" w:hint="default"/>
        <w:caps/>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9860B5"/>
    <w:multiLevelType w:val="hybridMultilevel"/>
    <w:tmpl w:val="27180B66"/>
    <w:lvl w:ilvl="0" w:tplc="10E0E6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2C5CA3"/>
    <w:multiLevelType w:val="hybridMultilevel"/>
    <w:tmpl w:val="25BE6C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F67152"/>
    <w:multiLevelType w:val="hybridMultilevel"/>
    <w:tmpl w:val="5A94761C"/>
    <w:lvl w:ilvl="0" w:tplc="B1F456E0">
      <w:start w:val="4"/>
      <w:numFmt w:val="bullet"/>
      <w:lvlText w:val="-"/>
      <w:lvlJc w:val="left"/>
      <w:pPr>
        <w:ind w:left="720" w:hanging="360"/>
      </w:pPr>
      <w:rPr>
        <w:rFonts w:ascii="Times New Roman" w:hAnsi="Times New Roman" w:cs="Times New Roman" w:hint="default"/>
        <w:caps/>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2969ED"/>
    <w:multiLevelType w:val="hybridMultilevel"/>
    <w:tmpl w:val="2D767D54"/>
    <w:lvl w:ilvl="0" w:tplc="FD786CFA">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CC4307"/>
    <w:multiLevelType w:val="hybridMultilevel"/>
    <w:tmpl w:val="6FD6D656"/>
    <w:lvl w:ilvl="0" w:tplc="B1F456E0">
      <w:start w:val="4"/>
      <w:numFmt w:val="bullet"/>
      <w:lvlText w:val="-"/>
      <w:lvlJc w:val="left"/>
      <w:pPr>
        <w:ind w:left="720" w:hanging="360"/>
      </w:pPr>
      <w:rPr>
        <w:rFonts w:ascii="Times New Roman" w:hAnsi="Times New Roman" w:cs="Times New Roman" w:hint="default"/>
        <w:caps/>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0F5760"/>
    <w:multiLevelType w:val="hybridMultilevel"/>
    <w:tmpl w:val="D730D9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606588"/>
    <w:multiLevelType w:val="hybridMultilevel"/>
    <w:tmpl w:val="CEA415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C00C56"/>
    <w:multiLevelType w:val="hybridMultilevel"/>
    <w:tmpl w:val="AC26A1EC"/>
    <w:lvl w:ilvl="0" w:tplc="5560D61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2"/>
  </w:num>
  <w:num w:numId="5">
    <w:abstractNumId w:val="9"/>
  </w:num>
  <w:num w:numId="6">
    <w:abstractNumId w:val="4"/>
  </w:num>
  <w:num w:numId="7">
    <w:abstractNumId w:val="11"/>
  </w:num>
  <w:num w:numId="8">
    <w:abstractNumId w:val="7"/>
  </w:num>
  <w:num w:numId="9">
    <w:abstractNumId w:val="5"/>
  </w:num>
  <w:num w:numId="10">
    <w:abstractNumId w:val="10"/>
  </w:num>
  <w:num w:numId="11">
    <w:abstractNumId w:val="1"/>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A2"/>
    <w:rsid w:val="00001CDD"/>
    <w:rsid w:val="0001438A"/>
    <w:rsid w:val="00023598"/>
    <w:rsid w:val="00025762"/>
    <w:rsid w:val="00031705"/>
    <w:rsid w:val="00064FD9"/>
    <w:rsid w:val="00065283"/>
    <w:rsid w:val="00082667"/>
    <w:rsid w:val="000B38CF"/>
    <w:rsid w:val="000B67CB"/>
    <w:rsid w:val="000B753A"/>
    <w:rsid w:val="000C0250"/>
    <w:rsid w:val="000C2C7E"/>
    <w:rsid w:val="000C79DC"/>
    <w:rsid w:val="000D2949"/>
    <w:rsid w:val="000D6FE0"/>
    <w:rsid w:val="0010036A"/>
    <w:rsid w:val="00104661"/>
    <w:rsid w:val="00114BE7"/>
    <w:rsid w:val="001502A0"/>
    <w:rsid w:val="001526CB"/>
    <w:rsid w:val="0015689B"/>
    <w:rsid w:val="00183ACE"/>
    <w:rsid w:val="00192362"/>
    <w:rsid w:val="00193B78"/>
    <w:rsid w:val="001A604C"/>
    <w:rsid w:val="001F48AD"/>
    <w:rsid w:val="0020688D"/>
    <w:rsid w:val="00212818"/>
    <w:rsid w:val="00252601"/>
    <w:rsid w:val="00267BBD"/>
    <w:rsid w:val="00272DBF"/>
    <w:rsid w:val="00281289"/>
    <w:rsid w:val="002A1A36"/>
    <w:rsid w:val="002B51CC"/>
    <w:rsid w:val="002B7419"/>
    <w:rsid w:val="002C5B53"/>
    <w:rsid w:val="002F7E36"/>
    <w:rsid w:val="00302006"/>
    <w:rsid w:val="00321094"/>
    <w:rsid w:val="00334C7F"/>
    <w:rsid w:val="003431D3"/>
    <w:rsid w:val="003748AD"/>
    <w:rsid w:val="003900A2"/>
    <w:rsid w:val="00390B58"/>
    <w:rsid w:val="003B2B96"/>
    <w:rsid w:val="003C5F75"/>
    <w:rsid w:val="00420CEA"/>
    <w:rsid w:val="004328C3"/>
    <w:rsid w:val="00446621"/>
    <w:rsid w:val="00465FD8"/>
    <w:rsid w:val="00473C70"/>
    <w:rsid w:val="004940C8"/>
    <w:rsid w:val="004B0D35"/>
    <w:rsid w:val="004C6DA5"/>
    <w:rsid w:val="004D340D"/>
    <w:rsid w:val="004D3BAE"/>
    <w:rsid w:val="004F2DAF"/>
    <w:rsid w:val="005001DE"/>
    <w:rsid w:val="0050174B"/>
    <w:rsid w:val="00516C59"/>
    <w:rsid w:val="00526BEC"/>
    <w:rsid w:val="00527F56"/>
    <w:rsid w:val="0053528A"/>
    <w:rsid w:val="00566A8B"/>
    <w:rsid w:val="005A7C1D"/>
    <w:rsid w:val="005B5343"/>
    <w:rsid w:val="00601753"/>
    <w:rsid w:val="006065C9"/>
    <w:rsid w:val="00611F65"/>
    <w:rsid w:val="00616497"/>
    <w:rsid w:val="00630F6F"/>
    <w:rsid w:val="0064024F"/>
    <w:rsid w:val="00644C54"/>
    <w:rsid w:val="006745CB"/>
    <w:rsid w:val="00695DB2"/>
    <w:rsid w:val="006A3E00"/>
    <w:rsid w:val="006A484B"/>
    <w:rsid w:val="006D51B0"/>
    <w:rsid w:val="006E3D4C"/>
    <w:rsid w:val="006F4F8E"/>
    <w:rsid w:val="00714B92"/>
    <w:rsid w:val="007170BD"/>
    <w:rsid w:val="0077389D"/>
    <w:rsid w:val="007853D2"/>
    <w:rsid w:val="007A2E18"/>
    <w:rsid w:val="007E0EDF"/>
    <w:rsid w:val="007F7A12"/>
    <w:rsid w:val="0080377A"/>
    <w:rsid w:val="00834114"/>
    <w:rsid w:val="00856968"/>
    <w:rsid w:val="00863CC2"/>
    <w:rsid w:val="00867037"/>
    <w:rsid w:val="00867061"/>
    <w:rsid w:val="00881527"/>
    <w:rsid w:val="00890214"/>
    <w:rsid w:val="008B486C"/>
    <w:rsid w:val="008C3013"/>
    <w:rsid w:val="00916554"/>
    <w:rsid w:val="00936902"/>
    <w:rsid w:val="00940179"/>
    <w:rsid w:val="009423CF"/>
    <w:rsid w:val="00952A10"/>
    <w:rsid w:val="00955ADE"/>
    <w:rsid w:val="00984039"/>
    <w:rsid w:val="009B4572"/>
    <w:rsid w:val="009B548C"/>
    <w:rsid w:val="009C1EAD"/>
    <w:rsid w:val="009E0091"/>
    <w:rsid w:val="009F0A45"/>
    <w:rsid w:val="009F3C87"/>
    <w:rsid w:val="00A6088D"/>
    <w:rsid w:val="00A60EA4"/>
    <w:rsid w:val="00A66956"/>
    <w:rsid w:val="00A6793B"/>
    <w:rsid w:val="00A75CAC"/>
    <w:rsid w:val="00A879B0"/>
    <w:rsid w:val="00A93156"/>
    <w:rsid w:val="00AA1B3A"/>
    <w:rsid w:val="00AB44FA"/>
    <w:rsid w:val="00AB643E"/>
    <w:rsid w:val="00AC1433"/>
    <w:rsid w:val="00B03A90"/>
    <w:rsid w:val="00B045EA"/>
    <w:rsid w:val="00B74B8E"/>
    <w:rsid w:val="00B76163"/>
    <w:rsid w:val="00B855EE"/>
    <w:rsid w:val="00BB40EB"/>
    <w:rsid w:val="00BD5727"/>
    <w:rsid w:val="00BE0C11"/>
    <w:rsid w:val="00BE469A"/>
    <w:rsid w:val="00BE70A9"/>
    <w:rsid w:val="00BF35EA"/>
    <w:rsid w:val="00C17A65"/>
    <w:rsid w:val="00C32BA9"/>
    <w:rsid w:val="00C50D14"/>
    <w:rsid w:val="00C727FB"/>
    <w:rsid w:val="00C739A7"/>
    <w:rsid w:val="00CD5CFE"/>
    <w:rsid w:val="00D04064"/>
    <w:rsid w:val="00D36AD2"/>
    <w:rsid w:val="00D45638"/>
    <w:rsid w:val="00D46F43"/>
    <w:rsid w:val="00D66874"/>
    <w:rsid w:val="00D70424"/>
    <w:rsid w:val="00DD4AA5"/>
    <w:rsid w:val="00DE4D10"/>
    <w:rsid w:val="00DF653A"/>
    <w:rsid w:val="00E160A2"/>
    <w:rsid w:val="00E21FB6"/>
    <w:rsid w:val="00E23DB7"/>
    <w:rsid w:val="00E24448"/>
    <w:rsid w:val="00E43F35"/>
    <w:rsid w:val="00E4755E"/>
    <w:rsid w:val="00E65BEA"/>
    <w:rsid w:val="00F12B42"/>
    <w:rsid w:val="00F215E3"/>
    <w:rsid w:val="00F24D99"/>
    <w:rsid w:val="00F573E9"/>
    <w:rsid w:val="00F60F1A"/>
    <w:rsid w:val="00F65F99"/>
    <w:rsid w:val="00F75125"/>
    <w:rsid w:val="00FC2C21"/>
    <w:rsid w:val="00FE7000"/>
    <w:rsid w:val="00FF6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9836"/>
  <w15:docId w15:val="{F7EE2257-CD09-4866-9B66-E56023FA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1289"/>
    <w:pPr>
      <w:ind w:left="720"/>
      <w:contextualSpacing/>
    </w:pPr>
  </w:style>
  <w:style w:type="character" w:styleId="Lienhypertexte">
    <w:name w:val="Hyperlink"/>
    <w:uiPriority w:val="99"/>
    <w:rsid w:val="00302006"/>
    <w:rPr>
      <w:color w:val="0000FF"/>
      <w:u w:val="single"/>
    </w:rPr>
  </w:style>
  <w:style w:type="table" w:styleId="Grilledutableau">
    <w:name w:val="Table Grid"/>
    <w:basedOn w:val="TableauNormal"/>
    <w:uiPriority w:val="59"/>
    <w:rsid w:val="0030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B38CF"/>
    <w:rPr>
      <w:sz w:val="16"/>
      <w:szCs w:val="16"/>
    </w:rPr>
  </w:style>
  <w:style w:type="paragraph" w:styleId="Commentaire">
    <w:name w:val="annotation text"/>
    <w:basedOn w:val="Normal"/>
    <w:link w:val="CommentaireCar"/>
    <w:uiPriority w:val="99"/>
    <w:semiHidden/>
    <w:unhideWhenUsed/>
    <w:rsid w:val="000B38CF"/>
    <w:pPr>
      <w:spacing w:line="240" w:lineRule="auto"/>
    </w:pPr>
    <w:rPr>
      <w:sz w:val="20"/>
      <w:szCs w:val="20"/>
    </w:rPr>
  </w:style>
  <w:style w:type="character" w:customStyle="1" w:styleId="CommentaireCar">
    <w:name w:val="Commentaire Car"/>
    <w:basedOn w:val="Policepardfaut"/>
    <w:link w:val="Commentaire"/>
    <w:uiPriority w:val="99"/>
    <w:semiHidden/>
    <w:rsid w:val="000B38CF"/>
    <w:rPr>
      <w:sz w:val="20"/>
      <w:szCs w:val="20"/>
    </w:rPr>
  </w:style>
  <w:style w:type="paragraph" w:styleId="Objetducommentaire">
    <w:name w:val="annotation subject"/>
    <w:basedOn w:val="Commentaire"/>
    <w:next w:val="Commentaire"/>
    <w:link w:val="ObjetducommentaireCar"/>
    <w:uiPriority w:val="99"/>
    <w:semiHidden/>
    <w:unhideWhenUsed/>
    <w:rsid w:val="000B38CF"/>
    <w:rPr>
      <w:b/>
      <w:bCs/>
    </w:rPr>
  </w:style>
  <w:style w:type="character" w:customStyle="1" w:styleId="ObjetducommentaireCar">
    <w:name w:val="Objet du commentaire Car"/>
    <w:basedOn w:val="CommentaireCar"/>
    <w:link w:val="Objetducommentaire"/>
    <w:uiPriority w:val="99"/>
    <w:semiHidden/>
    <w:rsid w:val="000B38CF"/>
    <w:rPr>
      <w:b/>
      <w:bCs/>
      <w:sz w:val="20"/>
      <w:szCs w:val="20"/>
    </w:rPr>
  </w:style>
  <w:style w:type="paragraph" w:styleId="Textedebulles">
    <w:name w:val="Balloon Text"/>
    <w:basedOn w:val="Normal"/>
    <w:link w:val="TextedebullesCar"/>
    <w:uiPriority w:val="99"/>
    <w:semiHidden/>
    <w:unhideWhenUsed/>
    <w:rsid w:val="000B38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125">
      <w:bodyDiv w:val="1"/>
      <w:marLeft w:val="0"/>
      <w:marRight w:val="0"/>
      <w:marTop w:val="0"/>
      <w:marBottom w:val="0"/>
      <w:divBdr>
        <w:top w:val="none" w:sz="0" w:space="0" w:color="auto"/>
        <w:left w:val="none" w:sz="0" w:space="0" w:color="auto"/>
        <w:bottom w:val="none" w:sz="0" w:space="0" w:color="auto"/>
        <w:right w:val="none" w:sz="0" w:space="0" w:color="auto"/>
      </w:divBdr>
    </w:div>
    <w:div w:id="1560363389">
      <w:bodyDiv w:val="1"/>
      <w:marLeft w:val="0"/>
      <w:marRight w:val="0"/>
      <w:marTop w:val="0"/>
      <w:marBottom w:val="0"/>
      <w:divBdr>
        <w:top w:val="none" w:sz="0" w:space="0" w:color="auto"/>
        <w:left w:val="none" w:sz="0" w:space="0" w:color="auto"/>
        <w:bottom w:val="none" w:sz="0" w:space="0" w:color="auto"/>
        <w:right w:val="none" w:sz="0" w:space="0" w:color="auto"/>
      </w:divBdr>
    </w:div>
    <w:div w:id="21222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iekaningi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karh2015@gmail.com" TargetMode="External"/><Relationship Id="rId5" Type="http://schemas.openxmlformats.org/officeDocument/2006/relationships/hyperlink" Target="mailto:kamaleboheritier@gmail.com" TargetMode="Externa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5010</Words>
  <Characters>27555</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Héritier2</dc:creator>
  <cp:lastModifiedBy>Marie-Lucie Susini</cp:lastModifiedBy>
  <cp:revision>3</cp:revision>
  <dcterms:created xsi:type="dcterms:W3CDTF">2019-07-05T10:32:00Z</dcterms:created>
  <dcterms:modified xsi:type="dcterms:W3CDTF">2020-03-20T07:42:00Z</dcterms:modified>
</cp:coreProperties>
</file>